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Lines/>
        <w:overflowPunct w:val="true"/>
        <w:rPr>
          <w:rFonts w:ascii="Tahoma" w:hAnsi="Tahoma" w:cs="Tahoma"/>
          <w:b/>
          <w:b/>
          <w:bCs/>
          <w:color w:val="000000"/>
          <w:kern w:val="2"/>
          <w:szCs w:val="18"/>
        </w:rPr>
      </w:pPr>
      <w:r>
        <w:rPr>
          <w:rFonts w:cs="Tahoma" w:ascii="Tahoma" w:hAnsi="Tahoma"/>
          <w:b/>
          <w:bCs/>
          <w:color w:val="000000"/>
          <w:kern w:val="2"/>
          <w:szCs w:val="18"/>
        </w:rPr>
        <w:t>EXMº SR. DR. DESEMBARGADOR -PRESIDENTE DO TRIBUNAL DE JUSTIÇA DO ESTADO TAL</w:t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 xml:space="preserve">FULANA DE TAL, </w:t>
      </w:r>
      <w:r>
        <w:rPr>
          <w:rFonts w:cs="Tahoma" w:ascii="Tahoma" w:hAnsi="Tahoma"/>
          <w:b/>
          <w:color w:val="000000"/>
          <w:kern w:val="2"/>
          <w:szCs w:val="18"/>
        </w:rPr>
        <w:t>ADVOGADA EM CIDADE/UF,</w:t>
      </w:r>
      <w:r>
        <w:rPr>
          <w:rFonts w:cs="Tahoma" w:ascii="Tahoma" w:hAnsi="Tahoma"/>
          <w:color w:val="000000"/>
          <w:kern w:val="2"/>
          <w:szCs w:val="18"/>
        </w:rPr>
        <w:t xml:space="preserve"> titular e em exercício no órgão TAL junto ao Juízo da 00ª Vara Criminal Regional de CIDADE/UF, com fulcro no art. 5º, inciso LXVIII da Constituição da República, e nos termos dos artigos 647 a 667 do CPP, vem à V. Ex.ª impetrar a presente ação de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pBdr>
          <w:top w:val="single" w:sz="6" w:space="1" w:color="000000"/>
          <w:bottom w:val="single" w:sz="6" w:space="1" w:color="000000"/>
        </w:pBdr>
        <w:shd w:val="clear" w:color="auto" w:fill="CCCCCC"/>
        <w:overflowPunct w:val="true"/>
        <w:spacing w:before="240" w:after="120"/>
        <w:rPr>
          <w:rFonts w:ascii="Tahoma" w:hAnsi="Tahoma" w:cs="Tahoma"/>
          <w:b/>
          <w:b/>
          <w:color w:val="000000"/>
          <w:kern w:val="2"/>
          <w:szCs w:val="18"/>
        </w:rPr>
      </w:pPr>
      <w:r>
        <w:rPr>
          <w:rFonts w:cs="Tahoma" w:ascii="Tahoma" w:hAnsi="Tahoma"/>
          <w:b/>
          <w:color w:val="000000"/>
          <w:kern w:val="2"/>
          <w:szCs w:val="18"/>
        </w:rPr>
        <w:t>H A B E A S        C O R P U S</w:t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 xml:space="preserve">com pedido de  </w:t>
      </w:r>
      <w:r>
        <w:rPr>
          <w:rFonts w:cs="Tahoma" w:ascii="Tahoma" w:hAnsi="Tahoma"/>
          <w:b/>
          <w:color w:val="000000"/>
          <w:kern w:val="2"/>
          <w:szCs w:val="18"/>
        </w:rPr>
        <w:t>L I M I N A R</w:t>
      </w:r>
      <w:r>
        <w:rPr>
          <w:rFonts w:cs="Tahoma" w:ascii="Tahoma" w:hAnsi="Tahoma"/>
          <w:color w:val="000000"/>
          <w:kern w:val="2"/>
          <w:szCs w:val="18"/>
        </w:rPr>
        <w:t xml:space="preserve"> , em favor de </w:t>
      </w:r>
      <w:r>
        <w:rPr>
          <w:rFonts w:cs="Tahoma" w:ascii="Tahoma" w:hAnsi="Tahoma"/>
          <w:b/>
          <w:color w:val="000000"/>
          <w:kern w:val="2"/>
          <w:szCs w:val="18"/>
        </w:rPr>
        <w:t>NOME DO CLIENTE</w:t>
      </w:r>
      <w:r>
        <w:rPr>
          <w:rFonts w:cs="Tahoma" w:ascii="Tahoma" w:hAnsi="Tahoma"/>
          <w:color w:val="000000"/>
          <w:kern w:val="2"/>
          <w:szCs w:val="18"/>
        </w:rPr>
        <w:t xml:space="preserve"> pelos seguintes motivos e jurídicos fundamentos.</w:t>
      </w:r>
    </w:p>
    <w:p>
      <w:pPr>
        <w:pStyle w:val="Normal"/>
        <w:suppressAutoHyphens w:val="true"/>
        <w:overflowPunct w:val="true"/>
        <w:rPr>
          <w:rFonts w:ascii="Tahoma" w:hAnsi="Tahoma" w:cs="Tahoma"/>
          <w:kern w:val="2"/>
          <w:szCs w:val="18"/>
        </w:rPr>
      </w:pPr>
      <w:r>
        <w:rPr>
          <w:rFonts w:cs="Tahoma" w:ascii="Tahoma" w:hAnsi="Tahoma"/>
          <w:kern w:val="2"/>
          <w:szCs w:val="18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>DA AUTORIDADE COATORA</w:t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  <w:b/>
          <w:b/>
          <w:color w:val="000000"/>
          <w:kern w:val="2"/>
          <w:szCs w:val="18"/>
        </w:rPr>
      </w:pPr>
      <w:r>
        <w:rPr>
          <w:rFonts w:cs="Tahoma" w:ascii="Tahoma" w:hAnsi="Tahoma"/>
          <w:b/>
          <w:color w:val="000000"/>
          <w:kern w:val="2"/>
          <w:szCs w:val="18"/>
        </w:rPr>
      </w:r>
    </w:p>
    <w:p>
      <w:pPr>
        <w:pStyle w:val="Normal"/>
        <w:keepLines/>
        <w:overflowPunct w:val="true"/>
        <w:spacing w:before="0" w:after="120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b/>
          <w:color w:val="000000"/>
          <w:kern w:val="2"/>
          <w:szCs w:val="18"/>
        </w:rPr>
        <w:t>Juízo da Vara de Execuções Penais.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>DOS FATOS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 xml:space="preserve">O paciente foi condenado no PROCESSO 00000 da 00ª Vara Criminal Regional de CIDADE/UF, à pena corporal de </w:t>
      </w:r>
      <w:r>
        <w:rPr>
          <w:rFonts w:cs="Tahoma" w:ascii="Tahoma" w:hAnsi="Tahoma"/>
          <w:b/>
          <w:color w:val="000000"/>
          <w:kern w:val="2"/>
          <w:szCs w:val="18"/>
        </w:rPr>
        <w:t>00 ANOS E 00 MESES DE RECLUSÃO, com REGIME INICIAL SEMI</w:t>
        <w:noBreakHyphen/>
        <w:t>ABERTO.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 xml:space="preserve">O réu havia sido </w:t>
      </w:r>
      <w:r>
        <w:rPr>
          <w:rFonts w:cs="Tahoma" w:ascii="Tahoma" w:hAnsi="Tahoma"/>
          <w:b/>
          <w:color w:val="000000"/>
          <w:kern w:val="2"/>
          <w:szCs w:val="18"/>
        </w:rPr>
        <w:t>preso em flagrante em DIA/MÊS/ANO</w:t>
      </w:r>
      <w:r>
        <w:rPr>
          <w:rFonts w:cs="Tahoma" w:ascii="Tahoma" w:hAnsi="Tahoma"/>
          <w:kern w:val="2"/>
          <w:szCs w:val="18"/>
        </w:rPr>
        <w:t xml:space="preserve">, e posto em </w:t>
      </w:r>
      <w:r>
        <w:rPr>
          <w:rFonts w:cs="Tahoma" w:ascii="Tahoma" w:hAnsi="Tahoma"/>
          <w:b/>
          <w:kern w:val="2"/>
          <w:szCs w:val="18"/>
        </w:rPr>
        <w:t>liberdade provisória em DIA/MÊS/ANO</w:t>
      </w:r>
      <w:r>
        <w:rPr>
          <w:rFonts w:cs="Tahoma" w:ascii="Tahoma" w:hAnsi="Tahoma"/>
          <w:kern w:val="2"/>
          <w:szCs w:val="18"/>
        </w:rPr>
        <w:t>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 xml:space="preserve">Portanto, o paciente permaneceu processualmente preso </w:t>
      </w:r>
      <w:r>
        <w:rPr>
          <w:rFonts w:cs="Tahoma" w:ascii="Tahoma" w:hAnsi="Tahoma"/>
          <w:b/>
          <w:color w:val="000000"/>
          <w:kern w:val="2"/>
          <w:szCs w:val="18"/>
        </w:rPr>
        <w:t>de DIA/MÊS/ANO a DIA/MÊS/ANO</w:t>
      </w:r>
      <w:r>
        <w:rPr>
          <w:rFonts w:cs="Tahoma" w:ascii="Tahoma" w:hAnsi="Tahoma"/>
          <w:color w:val="000000"/>
          <w:kern w:val="2"/>
          <w:szCs w:val="18"/>
        </w:rPr>
        <w:t xml:space="preserve">, ou seja, por um </w:t>
      </w:r>
      <w:r>
        <w:rPr>
          <w:rFonts w:cs="Tahoma" w:ascii="Tahoma" w:hAnsi="Tahoma"/>
          <w:b/>
          <w:color w:val="000000"/>
          <w:kern w:val="2"/>
          <w:szCs w:val="18"/>
        </w:rPr>
        <w:t>período de 00 ANO, 00 MESES E 00 DIAS</w:t>
      </w:r>
      <w:r>
        <w:rPr>
          <w:rFonts w:cs="Tahoma" w:ascii="Tahoma" w:hAnsi="Tahoma"/>
          <w:color w:val="000000"/>
          <w:kern w:val="2"/>
          <w:szCs w:val="18"/>
        </w:rPr>
        <w:t>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>Pela regra da detração, de que cuida o art.42 do CP, computa</w:t>
        <w:noBreakHyphen/>
        <w:t xml:space="preserve">se na pena privativa de liberdade o tempo de prisão provisória, pelo que tem o paciente o </w:t>
      </w:r>
      <w:r>
        <w:rPr>
          <w:rFonts w:cs="Tahoma" w:ascii="Tahoma" w:hAnsi="Tahoma"/>
          <w:b/>
          <w:color w:val="000000"/>
          <w:kern w:val="2"/>
          <w:szCs w:val="18"/>
        </w:rPr>
        <w:t>direito ao regime aberto</w:t>
      </w:r>
      <w:r>
        <w:rPr>
          <w:rFonts w:cs="Tahoma" w:ascii="Tahoma" w:hAnsi="Tahoma"/>
          <w:color w:val="000000"/>
          <w:kern w:val="2"/>
          <w:szCs w:val="18"/>
        </w:rPr>
        <w:t xml:space="preserve"> para início de cumprimento da pena, ex vi do art.33, §2°, alínea c, pois </w:t>
      </w:r>
      <w:r>
        <w:rPr>
          <w:rFonts w:cs="Tahoma" w:ascii="Tahoma" w:hAnsi="Tahoma"/>
          <w:b/>
          <w:color w:val="000000"/>
          <w:kern w:val="2"/>
          <w:szCs w:val="18"/>
        </w:rPr>
        <w:t>a pena restante é inferior a quatro anos, e é ele reconhecidamente primário</w:t>
      </w:r>
      <w:r>
        <w:rPr>
          <w:rFonts w:cs="Tahoma" w:ascii="Tahoma" w:hAnsi="Tahoma"/>
          <w:color w:val="000000"/>
          <w:kern w:val="2"/>
          <w:szCs w:val="18"/>
        </w:rPr>
        <w:t>, conforme FAC que foi acostada aos autos e instruiu a r. sentença.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 xml:space="preserve">Outrossim, o período de prisão processual corresponde a </w:t>
      </w:r>
      <w:r>
        <w:rPr>
          <w:rFonts w:cs="Tahoma" w:ascii="Tahoma" w:hAnsi="Tahoma"/>
          <w:b/>
          <w:color w:val="000000"/>
          <w:kern w:val="2"/>
          <w:szCs w:val="18"/>
        </w:rPr>
        <w:t>mais de UM SEXTO da pena que lhe foi imposta</w:t>
      </w:r>
      <w:r>
        <w:rPr>
          <w:rFonts w:cs="Tahoma" w:ascii="Tahoma" w:hAnsi="Tahoma"/>
          <w:color w:val="000000"/>
          <w:kern w:val="2"/>
          <w:szCs w:val="18"/>
        </w:rPr>
        <w:t>, e foi tal período cumprido na carceragem da Delegacia Policial, em circunstâncias de regime fechado, razão pela qual também lhe assiste o direito à progressão para o regime aberto, de que cuida a Lei de Execução Penal.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>O Sr.Oficial de Justiça não conseguiu localizar a residência do réu, sendo o paciente intimado da sentença por edital, sentença esta que lhe permitia apelar em liberdade.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  <w:t xml:space="preserve">A defesa técnica não apelou do julgado, e, assim, já expedida a carta de sentença, </w:t>
      </w:r>
      <w:r>
        <w:rPr>
          <w:rFonts w:cs="Tahoma" w:ascii="Tahoma" w:hAnsi="Tahoma"/>
          <w:b/>
          <w:color w:val="000000"/>
          <w:kern w:val="2"/>
          <w:szCs w:val="18"/>
        </w:rPr>
        <w:t>está o paciente na iminência de ser preso e colocado em uma carceragem de delegacia, quando tem direito ao regime aberto, o que pode ser reconhecido em sede de HABEAS CORPUS</w:t>
      </w:r>
      <w:r>
        <w:rPr>
          <w:rFonts w:cs="Tahoma" w:ascii="Tahoma" w:hAnsi="Tahoma"/>
          <w:color w:val="000000"/>
          <w:kern w:val="2"/>
          <w:szCs w:val="18"/>
        </w:rPr>
        <w:t>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b/>
          <w:b/>
          <w:bCs/>
          <w:color w:val="000000"/>
          <w:kern w:val="2"/>
          <w:szCs w:val="18"/>
        </w:rPr>
      </w:pPr>
      <w:r>
        <w:rPr>
          <w:rFonts w:cs="Tahoma" w:ascii="Tahoma" w:hAnsi="Tahoma"/>
          <w:b/>
          <w:bCs/>
          <w:color w:val="000000"/>
          <w:kern w:val="2"/>
          <w:szCs w:val="18"/>
        </w:rPr>
        <w:t>CONCLUSÃO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kern w:val="2"/>
          <w:szCs w:val="18"/>
        </w:rPr>
      </w:pPr>
      <w:r>
        <w:rPr>
          <w:rFonts w:cs="Tahoma" w:ascii="Tahoma" w:hAnsi="Tahoma"/>
          <w:kern w:val="2"/>
          <w:szCs w:val="18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kern w:val="2"/>
          <w:szCs w:val="18"/>
        </w:rPr>
      </w:pPr>
      <w:r>
        <w:rPr>
          <w:rFonts w:cs="Tahoma" w:ascii="Tahoma" w:hAnsi="Tahoma"/>
          <w:kern w:val="2"/>
          <w:szCs w:val="18"/>
        </w:rPr>
      </w:r>
    </w:p>
    <w:p>
      <w:pPr>
        <w:pStyle w:val="Normal"/>
        <w:keepLines/>
        <w:overflowPunct w:val="true"/>
        <w:spacing w:before="120" w:after="120"/>
        <w:rPr>
          <w:rFonts w:ascii="Tahoma" w:hAnsi="Tahoma" w:cs="Tahoma"/>
          <w:kern w:val="2"/>
          <w:szCs w:val="18"/>
        </w:rPr>
      </w:pPr>
      <w:r>
        <w:rPr>
          <w:rFonts w:cs="Tahoma" w:ascii="Tahoma" w:hAnsi="Tahoma"/>
          <w:kern w:val="2"/>
          <w:szCs w:val="18"/>
        </w:rPr>
        <w:t xml:space="preserve">Diante do exposto, por estar demonstrado quantum satis o constrangimento ilegal que sofre o paciente, à vista </w:t>
      </w:r>
      <w:r>
        <w:rPr>
          <w:rFonts w:cs="Tahoma" w:ascii="Tahoma" w:hAnsi="Tahoma"/>
          <w:b/>
          <w:kern w:val="2"/>
          <w:szCs w:val="18"/>
        </w:rPr>
        <w:t>das peças que acompanham a presente</w:t>
      </w:r>
      <w:r>
        <w:rPr>
          <w:rFonts w:cs="Tahoma" w:ascii="Tahoma" w:hAnsi="Tahoma"/>
          <w:kern w:val="2"/>
          <w:szCs w:val="18"/>
        </w:rPr>
        <w:t xml:space="preserve">, requer a concessão   </w:t>
      </w:r>
      <w:r>
        <w:rPr>
          <w:rFonts w:cs="Tahoma" w:ascii="Tahoma" w:hAnsi="Tahoma"/>
          <w:b/>
          <w:kern w:val="2"/>
          <w:szCs w:val="18"/>
        </w:rPr>
        <w:t>L I M I N A R</w:t>
      </w:r>
      <w:r>
        <w:rPr>
          <w:rFonts w:cs="Tahoma" w:ascii="Tahoma" w:hAnsi="Tahoma"/>
          <w:kern w:val="2"/>
          <w:szCs w:val="18"/>
        </w:rPr>
        <w:t xml:space="preserve">   da ordem, como permite o § 2º do art. 660 do CPP, concedendo-se, de toda sorte, a ordem de habeas corpus pleiteada, </w:t>
      </w:r>
      <w:r>
        <w:rPr>
          <w:rFonts w:cs="Tahoma" w:ascii="Tahoma" w:hAnsi="Tahoma"/>
          <w:color w:val="000000"/>
          <w:kern w:val="2"/>
          <w:szCs w:val="18"/>
        </w:rPr>
        <w:t xml:space="preserve">para reconhecer o direito do paciente de </w:t>
      </w:r>
      <w:r>
        <w:rPr>
          <w:rFonts w:cs="Tahoma" w:ascii="Tahoma" w:hAnsi="Tahoma"/>
          <w:b/>
          <w:color w:val="000000"/>
          <w:kern w:val="2"/>
          <w:szCs w:val="18"/>
        </w:rPr>
        <w:t>iniciar em REGIME ABERTO o cumprimento da pena</w:t>
      </w:r>
      <w:r>
        <w:rPr>
          <w:rFonts w:cs="Tahoma" w:ascii="Tahoma" w:hAnsi="Tahoma"/>
          <w:color w:val="000000"/>
          <w:kern w:val="2"/>
          <w:szCs w:val="18"/>
        </w:rPr>
        <w:t xml:space="preserve"> imposta no PROCESSO 00000 da 00ª Vara Criminal Regional de CIDADE/UF.</w:t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"/>
        <w:overflowPunct w:val="true"/>
        <w:rPr>
          <w:rFonts w:ascii="Tahoma" w:hAnsi="Tahoma" w:cs="Tahoma"/>
          <w:color w:val="000000"/>
          <w:kern w:val="2"/>
          <w:szCs w:val="18"/>
        </w:rPr>
      </w:pPr>
      <w:r>
        <w:rPr>
          <w:rFonts w:cs="Tahoma" w:ascii="Tahoma" w:hAnsi="Tahoma"/>
          <w:color w:val="000000"/>
          <w:kern w:val="2"/>
          <w:szCs w:val="18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  <w:bookmarkStart w:id="0" w:name="_Hlk19878861"/>
      <w:bookmarkStart w:id="1" w:name="_GoBack"/>
      <w:bookmarkStart w:id="2" w:name="_Hlk19878861"/>
      <w:bookmarkStart w:id="3" w:name="_GoBack"/>
      <w:bookmarkEnd w:id="2"/>
      <w:bookmarkEnd w:id="3"/>
    </w:p>
    <w:p>
      <w:pPr>
        <w:pStyle w:val="Normal"/>
        <w:overflowPunct w:val="true"/>
        <w:rPr>
          <w:rFonts w:ascii="Tahoma" w:hAnsi="Tahoma" w:cs="Tahoma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cf3697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stilousual" w:customStyle="1">
    <w:name w:val="Estilo usual"/>
    <w:basedOn w:val="Normal"/>
    <w:qFormat/>
    <w:rsid w:val="00241389"/>
    <w:pPr>
      <w:keepLines/>
      <w:suppressAutoHyphens w:val="true"/>
      <w:overflowPunct w:val="true"/>
      <w:ind w:firstLine="2552"/>
      <w:jc w:val="both"/>
    </w:pPr>
    <w:rPr>
      <w:kern w:val="2"/>
      <w:sz w:val="28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712cc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712cc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cf3697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3</Pages>
  <Words>642</Words>
  <Characters>3029</Characters>
  <CharactersWithSpaces>3651</CharactersWithSpaces>
  <Paragraphs>32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2019-10-09T16:28:00Z</dcterms:created>
  <dc:creator>Cliente</dc:creator>
  <dc:description/>
  <dc:language>pt-BR</dc:language>
  <cp:lastModifiedBy/>
  <dcterms:modified xsi:type="dcterms:W3CDTF">2020-04-15T18:57:58Z</dcterms:modified>
  <cp:revision>4</cp:revision>
  <dc:subject/>
  <dc:title>EXMº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