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  <w:t>AO MM. JUÍZO DE DIREITO DA 00ª VARA DA COMARCA DE CIDADE/UF</w:t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 xml:space="preserve">Dr. Fulano de tal, nacionalidade, estado civil, advogado, inscrito na OAB nº 00000, vem, respeitosamente à presença de Vossa Excelência para, nos termos dos artigos 647 e 648, II, requerer "HABEAS CORPUS" em favor do Paciente </w:t>
      </w:r>
      <w:bookmarkStart w:id="0" w:name="_Hlk20917865"/>
      <w:r>
        <w:rPr>
          <w:rFonts w:eastAsia="Times New Roman" w:cs="Tahoma" w:ascii="Tahoma" w:hAnsi="Tahoma"/>
          <w:szCs w:val="20"/>
        </w:rPr>
        <w:t>FULANO DE TAL, NACIONALIDADE, ESTADO CIVIL, PROFISSÃO, filho de BELTRANO e SICRANO, nascido aos DIA/MÊS/ANO, na CIDADE/UF, portador da RG nº 00000 residente na Rua TAL, nº 0000, Bairro TAL, CEP 000000, CIDADE/UF</w:t>
      </w:r>
      <w:bookmarkEnd w:id="0"/>
      <w:r>
        <w:rPr>
          <w:rFonts w:eastAsia="Times New Roman" w:cs="Tahoma" w:ascii="Tahoma" w:hAnsi="Tahoma"/>
          <w:szCs w:val="20"/>
        </w:rPr>
        <w:t>, pelos seguintes fundamentos jurídicos: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O Paciente, por ordem do Dr. Delegado de Polícia local, se encontra preso desde o DIA/MÊS/ANO do corrente mês, sofrendo injusta coação na sua liberdade;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Que, da data da Prisão do Indiciado, que ocorreu a DIA/MÊS/ANO, até a presente data transcorreram 00 (NÚMERO) dias, tendo a autoridade coatora, por essa razão, transgredido o artigo 10 do Código de Processo Penal, que determina o prazo de 10 (dez) dias para a conclusão do Inquérito em se tratando de réu preso;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Além da não conclusão do referido Inquérito, até a presente data nem mesmo se concretizou a formação de culpa do Indiciado.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Assim, requer que se faça cessar imediatamente o constrangimento ilegal, com a restituição da LIBERDADE do Indiciado, através da expedição urgente do competente ALVARÁ DE SOLTURA, com as advertências dos arts. 655 a 657 do Código Processual Civil.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1" w:name="_Hlk19878861"/>
      <w:bookmarkEnd w:id="1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eastAsia="Calibri" w:cs="Tahoma" w:eastAsiaTheme="minorHAnsi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4" w:name="_Hlk18660203"/>
    <w:bookmarkStart w:id="5" w:name="_Hlk18660203"/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2" w:name="_Hlk19040810"/>
    <w:bookmarkStart w:id="3" w:name="_Hlk19040810"/>
    <w:bookmarkEnd w:id="3"/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Bitstream Vera Sans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Corpodotexto"/>
    <w:qFormat/>
    <w:pPr>
      <w:widowControl/>
      <w:numPr>
        <w:ilvl w:val="2"/>
        <w:numId w:val="1"/>
      </w:numPr>
      <w:suppressAutoHyphens w:val="false"/>
      <w:spacing w:before="100" w:after="100"/>
      <w:ind w:left="567" w:right="567" w:hanging="0"/>
      <w:jc w:val="center"/>
      <w:outlineLvl w:val="2"/>
    </w:pPr>
    <w:rPr>
      <w:rFonts w:eastAsia="Times New Roman" w:cs="Arial"/>
      <w:b/>
      <w:bCs/>
      <w:color w:val="000000"/>
      <w:sz w:val="28"/>
      <w:szCs w:val="28"/>
    </w:rPr>
  </w:style>
  <w:style w:type="paragraph" w:styleId="Ttulo4">
    <w:name w:val="Heading 4"/>
    <w:basedOn w:val="Normal"/>
    <w:next w:val="Corpodotexto"/>
    <w:qFormat/>
    <w:pPr>
      <w:widowControl/>
      <w:numPr>
        <w:ilvl w:val="3"/>
        <w:numId w:val="1"/>
      </w:numPr>
      <w:suppressAutoHyphens w:val="false"/>
      <w:spacing w:before="100" w:after="100"/>
      <w:ind w:left="567" w:right="567" w:hanging="0"/>
      <w:outlineLvl w:val="3"/>
    </w:pPr>
    <w:rPr>
      <w:rFonts w:eastAsia="Times New Roman" w:cs="Arial"/>
      <w:b/>
      <w:bCs/>
    </w:rPr>
  </w:style>
  <w:style w:type="paragraph" w:styleId="Ttulo5">
    <w:name w:val="Heading 5"/>
    <w:basedOn w:val="Normal"/>
    <w:next w:val="Corpodotexto"/>
    <w:qFormat/>
    <w:pPr>
      <w:widowControl/>
      <w:numPr>
        <w:ilvl w:val="4"/>
        <w:numId w:val="1"/>
      </w:numPr>
      <w:suppressAutoHyphens w:val="false"/>
      <w:spacing w:before="100" w:after="100"/>
      <w:ind w:left="567" w:right="567" w:hanging="0"/>
      <w:outlineLvl w:val="4"/>
    </w:pPr>
    <w:rPr>
      <w:rFonts w:ascii="Georgia" w:hAnsi="Georgia" w:eastAsia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basedOn w:val="Fontepargpadro1"/>
    <w:rPr>
      <w:strike w:val="false"/>
      <w:dstrike w:val="false"/>
      <w:color w:val="000000"/>
      <w:u w:val="none"/>
    </w:rPr>
  </w:style>
  <w:style w:type="character" w:styleId="Strong">
    <w:name w:val="Strong"/>
    <w:basedOn w:val="Fontepargpadro2"/>
    <w:qFormat/>
    <w:rPr>
      <w:b/>
      <w:bCs/>
    </w:rPr>
  </w:style>
  <w:style w:type="character" w:styleId="Hlhilite" w:customStyle="1">
    <w:name w:val="hl hilite"/>
    <w:basedOn w:val="Fontepargpadro2"/>
    <w:qFormat/>
    <w:rPr/>
  </w:style>
  <w:style w:type="character" w:styleId="CabealhoChar" w:customStyle="1">
    <w:name w:val="Cabeçalho Char"/>
    <w:basedOn w:val="DefaultParagraphFont"/>
    <w:link w:val="Cabealho"/>
    <w:qFormat/>
    <w:rsid w:val="002c02cf"/>
    <w:rPr>
      <w:rFonts w:ascii="Arial" w:hAnsi="Arial" w:eastAsia="Bitstream Vera Sans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c02cf"/>
    <w:rPr>
      <w:rFonts w:ascii="Arial" w:hAnsi="Arial" w:eastAsia="Bitstream Vera Sans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sans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eastAsia="Mincho" w:cs="Lucidasans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2c02cf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2c02cf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405</Words>
  <Characters>2067</Characters>
  <CharactersWithSpaces>2450</CharactersWithSpaces>
  <Paragraphs>22</Paragraphs>
  <Company>empresa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2019-10-02T21:03:00Z</dcterms:created>
  <dc:creator>Kurumin guiadohardware.net</dc:creator>
  <dc:description/>
  <dc:language>pt-BR</dc:language>
  <cp:lastModifiedBy/>
  <cp:lastPrinted>2113-01-01T03:00:00Z</cp:lastPrinted>
  <dcterms:modified xsi:type="dcterms:W3CDTF">2020-04-15T19:11:53Z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empresa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