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rPr>
          <w:rFonts w:ascii="Tahoma" w:hAnsi="Tahoma" w:cs="Tahoma"/>
          <w:b/>
          <w:b/>
          <w:bCs/>
        </w:rPr>
      </w:pPr>
      <w:r>
        <w:rPr/>
      </w:r>
    </w:p>
    <w:p>
      <w:pPr>
        <w:pStyle w:val="Normal"/>
        <w:widowControl w:val="false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EXMO. SR. JUIZ PRESIDENTE DO TRIBUNAL DE ALÇADA DO ESTADO DE TAL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2"/>
      <w:r>
        <w:rPr>
          <w:rFonts w:cs="Tahoma" w:ascii="Tahoma" w:hAnsi="Tahoma"/>
        </w:rPr>
        <w:t xml:space="preserve">, por seu advogado infra-assinado, com escritório situado em </w:t>
      </w:r>
      <w:r>
        <w:rPr>
          <w:rFonts w:cs="Tahoma" w:ascii="Tahoma" w:hAnsi="Tahoma"/>
          <w:spacing w:val="2"/>
        </w:rPr>
        <w:t>Rua TAL, nº 00000, bairro TAL, CEP: 000000, CIDADE/UF</w:t>
      </w:r>
      <w:r>
        <w:rPr>
          <w:rFonts w:cs="Tahoma" w:ascii="Tahoma" w:hAnsi="Tahoma"/>
        </w:rPr>
        <w:t xml:space="preserve">, onde recebe intimações e avisos, vêm, à presença de V. Exa., com fulcro no art. 5.º, LXVIII da Constituição Federal e art. 648, I, do Código de Processo Penal, impetrar, como impetrado tem, a presente ordem de </w:t>
      </w:r>
      <w:r>
        <w:rPr>
          <w:rFonts w:cs="Tahoma" w:ascii="Tahoma" w:hAnsi="Tahoma"/>
          <w:b/>
          <w:bCs/>
        </w:rPr>
        <w:t>HABEAS CORPUS PARA TRANCAMENTO DE AÇÃO PENAL</w:t>
      </w:r>
      <w:r>
        <w:rPr>
          <w:rFonts w:cs="Tahoma" w:ascii="Tahoma" w:hAnsi="Tahoma"/>
        </w:rPr>
        <w:t>, em seu favor, em vista das seguintes razões de fato e de direito: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O paciente fora denunciado perante o MM. Juízo da Comarca de CIDADE/UF, como incurso nas sanções do art. 00, tendo a respectiva denúncia sido recebida pelo MM. Juiz de Direito da mencionada comarca, ora autoridade coatora.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Tal denúncia fora ofertada porque o paciente teria praticado o crime TAL. Essas são as condutas que o paciente teria praticado e que ensejaram o oferecimento da mencionada denúncia.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widowControl w:val="false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DA FALTA DE JUSTA CAUSA PARA A AÇÃO PENAL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(Expor os motivos que demonstrem a falta de justa causa para a ação penal ajuizada contra o paciente, demonstrando-se a inexistência do crime imputado ou a falta de condições para o mesmo).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 xml:space="preserve">Como bem decidiu a 1.ª Câm. Crim. do TJSC, no HC 6.00002:  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Antes de cogitar-se da viabilidade da ação penal, é preciso verificar se há um mínimo fundamento para se criar, pelo recebimento da denúncia, a coação processual com todas as suas conseqüências. Assim,  concede-se a ordem para trancar o processo”. (COAD 000.147)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No caso dos autos a própria denúncia haveria de ter sido rejeitada (CPP, art. 43, III), flagrante a ilegitimidade do paciente para figurar na mencionada ação penal.  Está, pois, o paciente sofrendo coação ilegal, mercê do recebimento da mencionada denúncia, motivo bastante para o presente pedido de habeas corpus, na forma do art. 648, I, do CPP, flagrante a falta de justa causa para a ação penal.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FRANCISCO CAVALCANTI PONTES DE MIRANDA, “História e Prática do Habeas Corpus”, tomo II, Ed. Borsoi, p. 137, anotou que: “Se não se perfaz o suporte fático – O Tatbestand – para a incidência de regra jurídica de direito penal, ou privado, ou administrativo, não há justa causa”.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 xml:space="preserve"> </w:t>
      </w:r>
      <w:r>
        <w:rPr>
          <w:rFonts w:cs="Tahoma" w:ascii="Tahoma" w:hAnsi="Tahoma"/>
        </w:rPr>
        <w:t>É de se observar que para que seja recebida a denúncia, com a instauração da ação penal, torna-se necessário a existência de indícios que demonstrem ser o acusado o autor dos delitos, o que não ocorre no caso dos autos.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Os tribunais vem reiteradamente decidindo que: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denúncia deve necessariamente  apresentar-se lastreada em elementos que evidenciem a viabilidade da acusação, sem o que se configura abuso de poder de denunciar, coarctável por meio de habeas corpus”. (RSTJ 2000/113).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 fundamentação  da  inexistência  de  justa  causa  não  se presta à concessão do remédio heróico a não ser quando nem mesmo  em  tese  o  fato  constitui  crime, ou então, quando se verificar prima facie, que não se configura o envolvimento do acusado no fato tido como delituoso,  independentemente de apreciação de provas capazes de se produzirem somente  no decorrer da instrução criminal”. (STJ-RT 668/334)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Trancamento   da   Ação   Penal  –   Falta  de  justa   causa – Evidenciada a atipicidade de conduta, impende reconhecer   a falta de justa causa para a persecução criminal”.    (RSTJ 27/118)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Cabe verificar em habeas corpus a inexistência de circunstância essencial à tipicidade da imputação, afirmada na denúncia, quando a desminta, no ponto,  prova  documental inequívoca”. (STF-RT 708/414)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Em sede de habeas corpus  só  se  reconhece  a  falta  de justa  causa para a ação penal, sob fundamento de divórcio entre  a imputação fática contida na denúncia e os elementos de convicção  em  que  ela  se  apóia,  quando a desconformidade entre a imputação feita ao acusado e os elementos que lhe servem  de supedâneo for incontroversa, translúcida e evidente,  revelando que a acusação  resulta  de  pura criação mental de seu autor”. (Ac. 5.ª Turma do STJ, no RHC 681, RT 665/342 e 343)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A 2.ª Turma do TAMG, no julgamento do HC 10001.00041-000, j. 07-03-0005, relatoria do juiz Herculano Rodrigues, decidiu que: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ind w:left="85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ind w:left="85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Admite-se a concessão da ordem de habeas corpus para  trancamento da ação penal por falta de justa causa,  s e a denúncia não contém elementos de convicção da existência de infração penal ou de culpabilidade  do  acusado,   não  implicando  tal  reconhecimento julgamento antecipado do mérito da causa”.(RJTAMG 58-5000/555)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Para a 1.ª Câm. Crim. do TAMG, no HC 150.71000-1, relatoria do juiz Roney Oliveira:</w:t>
      </w:r>
    </w:p>
    <w:p>
      <w:pPr>
        <w:pStyle w:val="Normal"/>
        <w:widowControl w:val="false"/>
        <w:ind w:left="85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ind w:left="85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Style w:val="SubtleReference"/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SubtleReferen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Style w:val="SubtleReferen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Inexistindo  justa causa para a oferta da denúncia,  fundada em meras alegações  de  agiotagem  feitas  pelo  devedor  por  ocasião dos embargos, configura-se o constrangimento ilegal a autorizar a concessão de habeas corpus  para  trancamento da ação penal”. (RJTAMG 50/336)</w:t>
      </w:r>
    </w:p>
    <w:p>
      <w:pPr>
        <w:pStyle w:val="Normal"/>
        <w:widowControl w:val="false"/>
        <w:ind w:left="85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É evidente que qualquer ação penal deve fundar-se em elementos suficientes à demonstração de sua viabilidade.  Não há, pois, no caso dos autos, o mínimo fundamento para que a denúncia tivesse sido recebida.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A 2.ª Câm. Crim. do TAMG, no HC 000854-0/00, relatoria do juiz José Loyola, elucidou que: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ind w:left="85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ind w:left="85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HABEAS CORPUS – TRANCAMENTO DA AÇÃO PENAL –DENÚNCIA  INEPTA – É manifesto   o  constrangimento ilegal  decorrente de ação penal iniciada com base em denúncia  que</w:t>
        <w:tab/>
        <w:t>não  se  apóia  em  elementos  que  autorizem elo menos uma razoável suspeita da participação do acusado, e que este tenha praticado fato típico e antijurídico, agindo dolosa ou culposamente”. (RJTAMG 30/31000)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</w:rPr>
      </w:pPr>
      <w:r>
        <w:rPr>
          <w:rFonts w:cs="Tahoma" w:ascii="Tahoma" w:hAnsi="Tahoma"/>
        </w:rPr>
        <w:t>No caso dos autos, ainda que a denúncia possa ter descrito em tese, um ilícito penal, tem-se que esse não fora praticado pelo paciente.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</w:rPr>
      </w:pPr>
      <w:r>
        <w:rPr>
          <w:rFonts w:cs="Tahoma" w:ascii="Tahoma" w:hAnsi="Tahoma"/>
        </w:rPr>
        <w:t>A 5.ª Turma do STJ, no RHC 637-PR, rel. Min. Jesus Costa Lima, j. 30-05-0000, decidiu a respeito que:</w:t>
      </w:r>
    </w:p>
    <w:p>
      <w:pPr>
        <w:pStyle w:val="Normal"/>
        <w:widowControl w:val="false"/>
        <w:ind w:left="85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ind w:left="85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PROCESSUAL PENAL – TRANCAMENTO DA AÇÃO PENAL –O habeas corpus presta-se para o trancamento da  ação  penal  quando das investigações conclui-se, às claras, que o recorrente  não  praticou qualquer infração penal”.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Não fora outro o posicionamento da 2.ª Câm. Crim. do TAMG, no HC 143.80008-6, rel. juiz Mercedo Moreira: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ind w:left="85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Habeas Corpus – Ação Penal – Interesse de agir – Denúncia – Impõe-se o trancamento da ação penal por ausência de legítimo  interesse    de agir, se inexistem no inquérito policial,  em  que  se  baseia a denúncia, elementos idôneos que indiquem a participação do agente no crime que lhe é imputado”.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A 5.ª Turma do STJ, no HC 1.623-SP, rel. Min. José Dantas, j. 24-02-0002, decidiu também que: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ind w:left="85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PROCESSUAL PENAL – HABEAS CORPUS – FALTA DE JUSTA</w:t>
        <w:tab/>
        <w:t xml:space="preserve">CAUSA – Trancamento  da  ação  penal.  Inequívoca  a   demonstração </w:t>
        <w:tab/>
        <w:t>facial do não-envolvimento do acusado no fato denunciado, admite-se o trancamento da ação penal por via do habeas corpus”.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Tem-se no caso dos autos, a falta das condições para a ação penal, observando-se que o fumus boni iuris é requisito para o manejo do processo penal, flagrante a falta de justa causa, mercê da inexistência de qualquer crime a punir em relação ao paciente.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widowControl w:val="false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  <w:color w:val="000000"/>
        </w:rPr>
        <w:t xml:space="preserve">É evidente que o processo criminal é, por si, causa de constrangimento, exigindo para sua instauração que a denúncia venha </w:t>
      </w:r>
      <w:r>
        <w:rPr>
          <w:rFonts w:cs="Tahoma" w:ascii="Tahoma" w:hAnsi="Tahoma"/>
          <w:b/>
          <w:bCs/>
          <w:color w:val="000000"/>
        </w:rPr>
        <w:t xml:space="preserve">mínima </w:t>
      </w:r>
      <w:r>
        <w:rPr>
          <w:rFonts w:cs="Tahoma" w:ascii="Tahoma" w:hAnsi="Tahoma"/>
        </w:rPr>
        <w:t>mente lastreada em elementos probatórios legítimos e idôneos em torno da conduta típica.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 xml:space="preserve">Como bem anotou FERNANDO DA COSTA TOURINHO FILHO, Processo Penal, Ed. Jalovi, vol. I, p. 434: 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Para a propositura da ação penal é preciso haja elementos de convicção quanto ao fato criminoso e sua autoria. O juiz jamais receberá uma queixa ou uma denúncia que esteja desacompanhada daqueles elementos de convicção”.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No caso dos autos, para a constatação do alegado nesse pedido não há necessidade de aprofundado exame de provas, posto que a prova documental constante do próprio inquérito policial que serviu de amparo ao oferecimento da denúncia, demonstra prima facie a realidade fática.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A 2.ª Câm. do TACRIMSP, no HC 148.602-5, j. 27-01-86, decidiu que:</w:t>
      </w:r>
    </w:p>
    <w:p>
      <w:pPr>
        <w:pStyle w:val="Normal"/>
        <w:widowControl w:val="false"/>
        <w:ind w:left="85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ind w:left="85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HABEAS CORPUS - EXAME DE PROVAS – INEXISTÊNCIA DE  JUSTA CAUSA PARA A DENÚNCIA – APRECIAÇÃO  ADMISSÍVEL – TRANCAMENTO DA AÇÃO PENAL – ORDEM CONCEDIDA – INTELIGÊNCIA DO ART. 648, I,  DO  CPP.  Para  exercitar o controle da viabilidade de ação penal o Judiciário pode e deve examinar a prova em que se baseia a denúncia,  para  reconhecimento  da  fumaça do bom direito, o mínimo demonstrador daquelas  circunstâncias  (existência do crime e da autoria).  E  isso  é  possível  no  âmbito  do habeas corpus quando se evidenciar situação que despende aprofundado exame das provas”. (RT 60000/352)</w:t>
      </w:r>
    </w:p>
    <w:p>
      <w:pPr>
        <w:pStyle w:val="Normal"/>
        <w:widowControl w:val="false"/>
        <w:ind w:left="85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Não fora outro o entendimento da 1.ª Câm. do TACRIMSP, no HC 82.668:</w:t>
      </w:r>
    </w:p>
    <w:p>
      <w:pPr>
        <w:pStyle w:val="Normal"/>
        <w:widowControl w:val="false"/>
        <w:ind w:left="85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ind w:left="0" w:right="864" w:hanging="0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Para a perquirição da atipicidade da imputação  e  falta  de  justa causa para a ação, não constitui tabu exame de provas em habeas corpus,  desde que tal não tenha de ser feito aprofundada ou analiticamente, apresentando-se desde logo a questão como evidente”.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O paciente é primário, possui ótimos antecedentes, jamais tendo se envolvido em qualquer espécie de ilícito penal. É pessoa bem conceituada na sociedade que vive, não podendo de tal sorte ser processado criminalmente numa denúncia que configura em certos aspectos abuso de poder, e em outros falta absoluta de justa causa.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Como com precisão escreveu JOSÉ FREDERICO MARQUES, quando se cuida de ação penal, maior peso adquirem esses argumentos, porquanto a persecutio criminis sempre afeta o status dignitatis do acusado e se transforma em coação ilegal, se inepta a acusação (Elementos de Direito Processual Penal, Ed. Forense, 100061, p. 163).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Não fora sem razão que CARNELUTTI equiparara o processo criminal a que é submetido um homem de bem, a uma autêntica pena.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A vista do exposto, pede-se em nome do bom direito, seja o presente pedido processado na forma legal, para ser ao final concedida a ordem impetrada, determinando-se o trancamento da ação penal, o que se pede como medida de Direito e de inteira Justiça.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</w:tabs>
        <w:ind w:right="284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3" w:name="_Hlk19878861"/>
      <w:bookmarkEnd w:id="3"/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widowControl w:val="false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72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6" w:name="_Hlk18660203"/>
    <w:bookmarkStart w:id="7" w:name="_Hlk18660203"/>
    <w:bookmarkEnd w:id="7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4" w:name="_Hlk19040810"/>
    <w:bookmarkStart w:id="5" w:name="_Hlk19040810"/>
    <w:bookmarkEnd w:id="5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57162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98689a"/>
    <w:rPr>
      <w:sz w:val="24"/>
      <w:szCs w:val="24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98689a"/>
    <w:rPr>
      <w:i/>
      <w:iCs/>
      <w:color w:val="4472C4" w:themeColor="accent1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98689a"/>
    <w:rPr>
      <w:smallCaps/>
      <w:color w:val="5A5A5A" w:themeColor="text1" w:themeTint="a5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4912c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4912c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98689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98689a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9</Pages>
  <Words>1762</Words>
  <Characters>9102</Characters>
  <CharactersWithSpaces>10959</CharactersWithSpaces>
  <Paragraphs>64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2019-10-07T21:11:00Z</dcterms:created>
  <dc:creator>Cliente</dc:creator>
  <dc:description/>
  <dc:language>pt-BR</dc:language>
  <cp:lastModifiedBy/>
  <dcterms:modified xsi:type="dcterms:W3CDTF">2020-04-15T19:06:51Z</dcterms:modified>
  <cp:revision>4</cp:revision>
  <dc:subject/>
  <dc:title>HABEAS CORPUS PARA TRANCAMENTO DE AÇÃO PENAL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