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rPr>
          <w:rFonts w:ascii="Tahoma" w:hAnsi="Tahoma" w:cs="Tahoma"/>
          <w:b/>
          <w:b/>
          <w:bCs/>
        </w:rPr>
      </w:pPr>
      <w:r>
        <w:rPr>
          <w:rFonts w:cs="Tahoma" w:ascii="Tahoma" w:hAnsi="Tahoma"/>
          <w:b/>
          <w:bCs/>
        </w:rPr>
        <w:t>AO DOUTO JUÍZO DE DIREITO DA 00ª VARA CRIMINAL DA COMARCA DE CIDADE/UF</w:t>
      </w:r>
    </w:p>
    <w:p>
      <w:pPr>
        <w:pStyle w:val="Normal"/>
        <w:widowControl w:val="false"/>
        <w:tabs>
          <w:tab w:val="clear" w:pos="708"/>
          <w:tab w:val="left" w:pos="10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ahoma" w:hAnsi="Tahoma" w:cs="Tahoma"/>
        </w:rPr>
      </w:pPr>
      <w:r>
        <w:rPr>
          <w:rFonts w:cs="Tahoma" w:ascii="Tahoma" w:hAnsi="Tahoma"/>
        </w:rPr>
      </w:r>
    </w:p>
    <w:p>
      <w:pPr>
        <w:pStyle w:val="Normal"/>
        <w:widowControl w:val="false"/>
        <w:tabs>
          <w:tab w:val="clear" w:pos="708"/>
          <w:tab w:val="left" w:pos="10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ahoma" w:hAnsi="Tahoma" w:cs="Tahoma"/>
        </w:rPr>
      </w:pPr>
      <w:r>
        <w:rPr>
          <w:rFonts w:cs="Tahoma" w:ascii="Tahoma" w:hAnsi="Tahoma"/>
        </w:rPr>
      </w:r>
    </w:p>
    <w:p>
      <w:pPr>
        <w:pStyle w:val="Normal"/>
        <w:widowControl w:val="false"/>
        <w:tabs>
          <w:tab w:val="clear" w:pos="708"/>
          <w:tab w:val="left" w:pos="10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ahoma" w:hAnsi="Tahoma" w:cs="Tahoma"/>
        </w:rPr>
      </w:pPr>
      <w:r>
        <w:rPr>
          <w:rFonts w:cs="Tahoma" w:ascii="Tahoma" w:hAnsi="Tahoma"/>
        </w:rPr>
      </w:r>
    </w:p>
    <w:p>
      <w:pPr>
        <w:pStyle w:val="Normal"/>
        <w:widowControl w:val="false"/>
        <w:tabs>
          <w:tab w:val="clear" w:pos="708"/>
          <w:tab w:val="left" w:pos="10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overflowPunct w:val="true"/>
        <w:spacing w:lineRule="auto" w:line="276"/>
        <w:rPr>
          <w:rFonts w:ascii="Tahoma" w:hAnsi="Tahoma" w:cs="Tahoma"/>
          <w:spacing w:val="20"/>
        </w:rPr>
      </w:pPr>
      <w:bookmarkStart w:id="0" w:name="_Hlk21101784"/>
      <w:r>
        <w:rPr>
          <w:rFonts w:cs="Tahoma" w:ascii="Tahoma" w:hAnsi="Tahoma"/>
          <w:b/>
          <w:bCs/>
          <w:color w:val="000000"/>
        </w:rPr>
        <w:t>FULANO DE TAL</w:t>
      </w:r>
      <w:r>
        <w:rPr>
          <w:rFonts w:cs="Tahoma" w:ascii="Tahoma" w:hAnsi="Tahoma"/>
          <w:color w:val="000000"/>
        </w:rPr>
        <w:t>, NACIONALIDADE, advogado (a), inscrito (a) na OAB/UF sob o nº 000000, com escritório na Rua TAL, NA CIDADE/UF</w:t>
      </w:r>
      <w:bookmarkEnd w:id="0"/>
      <w:r>
        <w:rPr>
          <w:rFonts w:cs="Tahoma" w:ascii="Tahoma" w:hAnsi="Tahoma"/>
        </w:rPr>
        <w:t xml:space="preserve">, vem respeitosamente à presença de Vossa Excelência, com fundamento no artigo 647 do Código de Processo Penal e artigo 5.º, inciso LXVIII da Constituição Federal, impetrar como impetrado tem a presente ordem de </w:t>
      </w:r>
      <w:r>
        <w:rPr>
          <w:rFonts w:cs="Tahoma" w:ascii="Tahoma" w:hAnsi="Tahoma"/>
          <w:b/>
          <w:bCs/>
        </w:rPr>
        <w:t>HABEAS CORPUS</w:t>
      </w:r>
      <w:r>
        <w:rPr>
          <w:rFonts w:cs="Tahoma" w:ascii="Tahoma" w:hAnsi="Tahoma"/>
        </w:rPr>
        <w:t xml:space="preserve"> em favor de (nome, qualificação, endereço), tendo-se em vista as seguintes razões de fato e de direito a seguir expostas a Vossa Excelência:</w:t>
      </w:r>
    </w:p>
    <w:p>
      <w:pPr>
        <w:pStyle w:val="Normal"/>
        <w:widowControl w:val="false"/>
        <w:ind w:firstLine="850"/>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O paciente se encontra preso desde o último DIA/MÊS/ANO em virtude de prisão flagrante efetuada contra sua pessoa, por acusação do crime TAL conforme se verifica pelo documento incluso (cópia do auto de prisão em flagrante ou nota de culpa).</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De acordo com o disposto no artigo 10 do Código de Processo Penal, o inquérito policial deverá terminar dentro do prazo de 10 (dez) dias se o indiciado estiver preso em flagrante ou preventivamente.</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Inobstante tal disposição legal, e consoante se verifica da certidão inclusa, os autos até a presente data não foram enviados a este Juízo, em absoluto constrangimento ilegal do paciente.</w:t>
      </w:r>
    </w:p>
    <w:p>
      <w:pPr>
        <w:pStyle w:val="Normal"/>
        <w:widowControl w:val="false"/>
        <w:ind w:firstLine="850"/>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 xml:space="preserve">É jurisprudência uníssona de nossos Tribunais de que a não remessa do inquérito </w:t>
      </w:r>
    </w:p>
    <w:p>
      <w:pPr>
        <w:pStyle w:val="Normal"/>
        <w:widowControl w:val="false"/>
        <w:rPr>
          <w:rFonts w:ascii="Tahoma" w:hAnsi="Tahoma" w:cs="Tahoma"/>
        </w:rPr>
      </w:pPr>
      <w:r>
        <w:rPr>
          <w:rFonts w:cs="Tahoma" w:ascii="Tahoma" w:hAnsi="Tahoma"/>
        </w:rPr>
        <w:t>policial ao juízo criminal no prazo legal previsto no artigo 10 do Código de Processo Penal caracteriza constrangimento ilegal, sanável pela via do habeas corpus.</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No entender de TALES CASTELO BRANCO, em sua consagrada obra “Da prisão em flagrante”, Ed.  Saraiva, p. 133, in verbis: “Após a lavratura do auto de prisão em flagrante, que deve ser efetivada, tolerantemente, no período máximo de 24 (vinte e quatro) horas, estando o indiciado preso, a autoridade policial tem o prazo peremptório e fatal de 10 (dez) dias para encerrar o inquérito policial”.</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Nestes Termos, espera-se pela concessão do presente e expedição de alvará de soltura em favor do suplicante.</w:t>
      </w:r>
    </w:p>
    <w:p>
      <w:pPr>
        <w:pStyle w:val="Normal"/>
        <w:widowControl w:val="false"/>
        <w:ind w:firstLine="851"/>
        <w:rPr>
          <w:rFonts w:ascii="Tahoma" w:hAnsi="Tahoma" w:cs="Tahoma"/>
        </w:rPr>
      </w:pPr>
      <w:r>
        <w:rPr>
          <w:rFonts w:cs="Tahoma" w:ascii="Tahoma" w:hAnsi="Tahoma"/>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rPr>
      </w:pPr>
      <w:r>
        <w:rPr>
          <w:rFonts w:cs="Tahoma" w:ascii="Tahoma" w:hAnsi="Tahoma"/>
          <w:color w:val="000000"/>
        </w:rPr>
      </w:r>
    </w:p>
    <w:p>
      <w:pPr>
        <w:pStyle w:val="Normal"/>
        <w:rPr>
          <w:rFonts w:ascii="Tahoma" w:hAnsi="Tahoma" w:cs="Tahoma"/>
          <w:color w:val="000000"/>
        </w:rPr>
      </w:pPr>
      <w:r>
        <w:rPr>
          <w:rFonts w:cs="Tahoma" w:ascii="Tahoma" w:hAnsi="Tahoma"/>
          <w:color w:val="000000"/>
        </w:rPr>
      </w:r>
    </w:p>
    <w:p>
      <w:pPr>
        <w:pStyle w:val="Normal"/>
        <w:rPr>
          <w:rFonts w:ascii="Tahoma" w:hAnsi="Tahoma" w:cs="Tahoma"/>
          <w:color w:val="000000"/>
        </w:rPr>
      </w:pPr>
      <w:r>
        <w:rPr>
          <w:rFonts w:cs="Tahoma" w:ascii="Tahoma" w:hAnsi="Tahoma"/>
          <w:color w:val="000000"/>
        </w:rPr>
        <w:t>CIDADE, 00, MÊS, ANO</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t>ADVOGADO</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t>OAB Nº</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FF0000"/>
        </w:rPr>
      </w:pPr>
      <w:r>
        <w:rPr>
          <w:rFonts w:cs="Tahoma" w:ascii="Tahoma" w:hAnsi="Tahoma"/>
          <w:b/>
          <w:bCs/>
          <w:color w:val="FF0000"/>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rPr>
      </w:pPr>
      <w:r>
        <w:rPr>
          <w:rFonts w:cs="Tahoma" w:ascii="Tahoma" w:hAnsi="Tahoma"/>
          <w:color w:val="FF0000"/>
        </w:rPr>
      </w:r>
    </w:p>
    <w:p>
      <w:pPr>
        <w:pStyle w:val="Normal"/>
        <w:rPr>
          <w:rFonts w:ascii="Tahoma" w:hAnsi="Tahoma" w:cs="Tahoma"/>
          <w:b/>
          <w:b/>
          <w:bCs/>
          <w:color w:val="FF0000"/>
        </w:rPr>
      </w:pPr>
      <w:r>
        <w:rPr>
          <w:rFonts w:cs="Tahoma" w:ascii="Tahoma" w:hAnsi="Tahoma"/>
          <w:b/>
          <w:bCs/>
          <w:color w:val="FF0000"/>
        </w:rPr>
        <w:t>- LEGÍTIMA DEFESA</w:t>
      </w:r>
    </w:p>
    <w:p>
      <w:pPr>
        <w:pStyle w:val="Normal"/>
        <w:rPr>
          <w:rFonts w:ascii="Tahoma" w:hAnsi="Tahoma" w:cs="Tahoma"/>
          <w:b/>
          <w:b/>
          <w:bCs/>
          <w:color w:val="FF0000"/>
        </w:rPr>
      </w:pPr>
      <w:r>
        <w:rPr>
          <w:rFonts w:cs="Tahoma" w:ascii="Tahoma" w:hAnsi="Tahoma"/>
          <w:b/>
          <w:bCs/>
          <w:color w:val="FF0000"/>
        </w:rPr>
        <w:t>Foi estendida a agente de segurança pública que repele agressão ou risco de agressão a vítima mantida refém.</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TEMPO MÁXIMO DE CUMPRIMENTO DE PENA</w:t>
      </w:r>
    </w:p>
    <w:p>
      <w:pPr>
        <w:pStyle w:val="Normal"/>
        <w:rPr>
          <w:rFonts w:ascii="Tahoma" w:hAnsi="Tahoma" w:cs="Tahoma"/>
          <w:b/>
          <w:b/>
          <w:bCs/>
          <w:color w:val="FF0000"/>
        </w:rPr>
      </w:pPr>
      <w:r>
        <w:rPr>
          <w:rFonts w:cs="Tahoma" w:ascii="Tahoma" w:hAnsi="Tahoma"/>
          <w:b/>
          <w:bCs/>
          <w:color w:val="FF0000"/>
        </w:rPr>
        <w:t>A nova lei amplia o tempo máximo de cumprimento da pena para 40 anos. Penas cujo somatório superasse isso seriam unificadas em 40 anos.</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NÃO PERSECUÇÃO PENAL</w:t>
      </w:r>
    </w:p>
    <w:p>
      <w:pPr>
        <w:pStyle w:val="Normal"/>
        <w:rPr>
          <w:rFonts w:ascii="Tahoma" w:hAnsi="Tahoma" w:cs="Tahoma"/>
          <w:b/>
          <w:b/>
          <w:bCs/>
          <w:color w:val="FF0000"/>
        </w:rPr>
      </w:pPr>
      <w:r>
        <w:rPr>
          <w:rFonts w:cs="Tahoma" w:ascii="Tahoma" w:hAnsi="Tahoma"/>
          <w:b/>
          <w:bCs/>
          <w:color w:val="FF0000"/>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highlight w:val="white"/>
        </w:rPr>
      </w:pPr>
      <w:r>
        <w:rPr>
          <w:rFonts w:cs="Tahoma" w:ascii="Tahoma" w:hAnsi="Tahoma"/>
          <w:b/>
          <w:bCs/>
          <w:color w:val="FF0000"/>
          <w:shd w:fill="FFFFFF" w:val="clear"/>
        </w:rPr>
      </w:r>
    </w:p>
    <w:p>
      <w:pPr>
        <w:pStyle w:val="Normal"/>
        <w:rPr>
          <w:rFonts w:ascii="Tahoma" w:hAnsi="Tahoma" w:cs="Tahoma"/>
          <w:b/>
          <w:b/>
          <w:bCs/>
          <w:color w:val="FF0000"/>
          <w:highlight w:val="white"/>
        </w:rPr>
      </w:pPr>
      <w:r>
        <w:rPr>
          <w:rFonts w:cs="Tahoma" w:ascii="Tahoma" w:hAnsi="Tahoma"/>
          <w:b/>
          <w:bCs/>
          <w:color w:val="FF0000"/>
          <w:shd w:fill="FFFFFF" w:val="clear"/>
        </w:rPr>
        <w:t>- PENA PARA LÍDERES CRIMINOSOS</w:t>
      </w:r>
    </w:p>
    <w:p>
      <w:pPr>
        <w:pStyle w:val="Normal"/>
        <w:rPr>
          <w:rFonts w:ascii="Tahoma" w:hAnsi="Tahoma" w:cs="Tahoma"/>
          <w:b/>
          <w:b/>
          <w:bCs/>
          <w:color w:val="FF0000"/>
        </w:rPr>
      </w:pPr>
      <w:r>
        <w:rPr>
          <w:rFonts w:cs="Tahoma" w:ascii="Tahoma" w:hAnsi="Tahoma"/>
          <w:b/>
          <w:bCs/>
          <w:color w:val="FF0000"/>
        </w:rPr>
        <w:t>Líderes de facções começassem a cumprir pena em prisões de segurança máxima e proibiu progressão ao preso que ainda tivesse vínculo com a organização;</w:t>
      </w:r>
    </w:p>
    <w:p>
      <w:pPr>
        <w:pStyle w:val="Normal"/>
        <w:rPr>
          <w:rFonts w:ascii="Tahoma" w:hAnsi="Tahoma" w:cs="Tahoma"/>
          <w:b/>
          <w:b/>
          <w:bCs/>
          <w:color w:val="000000"/>
        </w:rPr>
      </w:pPr>
      <w:r>
        <w:rPr>
          <w:rFonts w:cs="Tahoma" w:ascii="Tahoma" w:hAnsi="Tahoma"/>
          <w:b/>
          <w:bCs/>
          <w:color w:val="000000"/>
        </w:rPr>
      </w:r>
      <w:bookmarkStart w:id="1" w:name="_Hlk19878861"/>
      <w:bookmarkStart w:id="2" w:name="_GoBack"/>
      <w:bookmarkStart w:id="3" w:name="_Hlk19878861"/>
      <w:bookmarkStart w:id="4" w:name="_GoBack"/>
      <w:bookmarkEnd w:id="3"/>
      <w:bookmarkEnd w:id="4"/>
    </w:p>
    <w:p>
      <w:pPr>
        <w:pStyle w:val="Normal"/>
        <w:rPr>
          <w:rFonts w:ascii="Tahoma" w:hAnsi="Tahoma" w:cs="Tahoma"/>
          <w:sz w:val="36"/>
          <w:szCs w:val="36"/>
        </w:rPr>
      </w:pPr>
      <w:r>
        <w:rPr/>
      </w:r>
    </w:p>
    <w:sectPr>
      <w:headerReference w:type="default" r:id="rId2"/>
      <w:footerReference w:type="default" r:id="rId3"/>
      <w:type w:val="nextPage"/>
      <w:pgSz w:w="12240" w:h="15840"/>
      <w:pgMar w:left="1701" w:right="1701" w:header="720" w:top="1417" w:footer="720" w:bottom="141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7" w:name="_Hlk18660203"/>
    <w:bookmarkStart w:id="8" w:name="_Hlk18660203"/>
    <w:bookmarkEnd w:id="8"/>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5" w:name="_Hlk19040810"/>
    <w:bookmarkStart w:id="6" w:name="_Hlk19040810"/>
    <w:bookmarkEnd w:id="6"/>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45d6d"/>
    <w:pPr>
      <w:widowControl/>
      <w:bidi w:val="0"/>
      <w:spacing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qFormat/>
    <w:rsid w:val="009c7ee3"/>
    <w:rPr>
      <w:sz w:val="24"/>
      <w:szCs w:val="24"/>
    </w:rPr>
  </w:style>
  <w:style w:type="character" w:styleId="RodapChar" w:customStyle="1">
    <w:name w:val="Rodapé Char"/>
    <w:basedOn w:val="DefaultParagraphFont"/>
    <w:link w:val="Rodap"/>
    <w:uiPriority w:val="99"/>
    <w:qFormat/>
    <w:rsid w:val="009c7ee3"/>
    <w:rPr>
      <w:sz w:val="24"/>
      <w:szCs w:val="2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rsid w:val="009c7ee3"/>
    <w:pPr>
      <w:tabs>
        <w:tab w:val="clear" w:pos="708"/>
        <w:tab w:val="center" w:pos="4252" w:leader="none"/>
        <w:tab w:val="right" w:pos="8504" w:leader="none"/>
      </w:tabs>
    </w:pPr>
    <w:rPr/>
  </w:style>
  <w:style w:type="paragraph" w:styleId="Rodap">
    <w:name w:val="Footer"/>
    <w:basedOn w:val="Normal"/>
    <w:link w:val="RodapChar"/>
    <w:uiPriority w:val="99"/>
    <w:rsid w:val="009c7ee3"/>
    <w:pPr>
      <w:tabs>
        <w:tab w:val="clear" w:pos="708"/>
        <w:tab w:val="center" w:pos="4252" w:leader="none"/>
        <w:tab w:val="right" w:pos="8504" w:leader="none"/>
      </w:tabs>
    </w:pPr>
    <w:rPr/>
  </w:style>
  <w:style w:type="paragraph" w:styleId="NormalWeb">
    <w:name w:val="Normal (Web)"/>
    <w:basedOn w:val="Normal"/>
    <w:uiPriority w:val="99"/>
    <w:unhideWhenUsed/>
    <w:qFormat/>
    <w:rsid w:val="009c7ee3"/>
    <w:pPr>
      <w:spacing w:beforeAutospacing="1" w:afterAutospacing="1"/>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LibreOffice/6.4.2.2$Windows_X86_64 LibreOffice_project/4e471d8c02c9c90f512f7f9ead8875b57fcb1ec3</Application>
  <Pages>3</Pages>
  <Words>497</Words>
  <Characters>2533</Characters>
  <CharactersWithSpaces>3007</CharactersWithSpaces>
  <Paragraphs>25</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2019-10-07T17:47:00Z</dcterms:created>
  <dc:creator>Cliente</dc:creator>
  <dc:description/>
  <dc:language>pt-BR</dc:language>
  <cp:lastModifiedBy/>
  <dcterms:modified xsi:type="dcterms:W3CDTF">2020-04-15T19:07:45Z</dcterms:modified>
  <cp:revision>4</cp:revision>
  <dc:subject/>
  <dc:title>HABEAS CORPUS FACE À NÃO REMESSA DOS AUTOS AO JUÍZO NO PRAZO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