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EXCELENTÍSSIMO SENHOR PRESIDENTE DO TRIBUNAL DE JUSTIÇA DO ESTADO (OU DE ALÇADA, CONFORME A COMPETÊNCIA)</w:t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2"/>
      <w:r>
        <w:rPr>
          <w:rFonts w:cs="Tahoma" w:ascii="Tahoma" w:hAnsi="Tahoma"/>
        </w:rPr>
        <w:t>, vem, respeitosamente perante esse Egrégio Tribunal, com supedâneo nos artigos 5º, LXVIII e 105, II, a da Constituição Federal e 647 do Código Processual Penal, expor, para a final requerer o que segue: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 Requerente impetrou, em ordem de "HABEAS CORPUS", em seu favor - Autos n.º 000000000, perante este Tribunal, em razão de estar sendo mantido preso irregularmente na 00ª Delegacia de Polícia, vítima de Auto de Flagrante Nulo, porque ausente a assinatura da Autoridade Policial que ordenou a sua lavratura.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Este Egrégio Tribunal julgou e denegou a ordem, entendendo, contrariamente à orientação doutrinária e jurisprudencial, que a falta de assinatura é nulidade relativa, sanável a qualquer tempo.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"</w:t>
      </w:r>
      <w:r>
        <w:rPr>
          <w:rFonts w:cs="Tahoma" w:ascii="Tahoma" w:hAnsi="Tahoma"/>
        </w:rPr>
        <w:t>Data vênia", inconformado com a decisão denegatória da ordem, requer a Vossa Excelência que se digne determinar a remessa dos autos ao Superior Tribunal de Justiça, para que este, em grau de RECURSO ORDINÁRIO, reaprecie o "writ".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Juntando á presente as razões doutrinárias e jurisprudenciais, que corroboram o entendimento do Requerente e sustentam o pleito, espera a concessão da ordem, expedindo-se imediato ALVARÁ DE SOLTURA.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3" w:name="_Hlk19878861"/>
      <w:bookmarkEnd w:id="3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6" w:name="_Hlk18660203"/>
    <w:bookmarkStart w:id="7" w:name="_Hlk18660203"/>
    <w:bookmarkEnd w:id="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4" w:name="_Hlk19040810"/>
    <w:bookmarkStart w:id="5" w:name="_Hlk19040810"/>
    <w:bookmarkEnd w:id="5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d36350"/>
    <w:rPr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d36350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3635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d3635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d36350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3</Pages>
  <Words>403</Words>
  <Characters>2142</Characters>
  <CharactersWithSpaces>2523</CharactersWithSpaces>
  <Paragraphs>22</Paragraphs>
  <Company>Marilia &amp; Familia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2019-10-04T17:47:00Z</dcterms:created>
  <dc:creator>Marilia</dc:creator>
  <dc:description/>
  <dc:language>pt-BR</dc:language>
  <cp:lastModifiedBy/>
  <dcterms:modified xsi:type="dcterms:W3CDTF">2020-04-15T19:03:38Z</dcterms:modified>
  <cp:revision>6</cp:revision>
  <dc:subject/>
  <dc:title>EXCELENTÍSSIMO SENHOR PRESIDENTE DO TRIBUNAL DE JUSTIÇA DO ESTADO (OU DE ALÇADA, CONFORME A COMPETÊNCIA)____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Marilia &amp; Familia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