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jc w:val="left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EXMO SR. DR. DESEMBARGADOR DE PLANTÃO JUDICIÁRIO NOTURNO DO DIA/MÊS/ANO.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FULANO DE TAL</w:t>
      </w:r>
      <w:r>
        <w:rPr>
          <w:rFonts w:cs="Tahoma" w:ascii="Tahoma" w:hAnsi="Tahoma"/>
          <w:b/>
          <w:bCs/>
          <w:sz w:val="24"/>
          <w:szCs w:val="24"/>
        </w:rPr>
        <w:t xml:space="preserve">, </w:t>
      </w:r>
      <w:r>
        <w:rPr>
          <w:rFonts w:cs="Tahoma" w:ascii="Tahoma" w:hAnsi="Tahoma"/>
          <w:sz w:val="24"/>
          <w:szCs w:val="24"/>
        </w:rPr>
        <w:t>NACIONALIDADE, ESTADO CIVIL, ADVOGADO, com amparo no inciso LXVIII do artigo 5º da Constituição Federal e inciso I do artigo 648 do Código de Processo Penal vem requerer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Ttulo1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Ttulo1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Ttulo1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ORDEM DE HABEAS CORPUS COM PEDIDO DE LIMINAR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otexto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otexto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Corpodotexto"/>
        <w:jc w:val="left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em favor de </w:t>
      </w:r>
      <w:bookmarkStart w:id="0" w:name="_Hlk19878748"/>
      <w:bookmarkStart w:id="1" w:name="_Hlk19887579"/>
      <w:r>
        <w:rPr>
          <w:rFonts w:cs="Tahoma" w:ascii="Tahoma" w:hAnsi="Tahoma"/>
          <w:b/>
          <w:bCs/>
          <w:spacing w:val="2"/>
          <w:sz w:val="24"/>
          <w:szCs w:val="24"/>
        </w:rPr>
        <w:t>NOME DO CLIENTE,</w:t>
      </w:r>
      <w:r>
        <w:rPr>
          <w:rFonts w:cs="Tahoma" w:ascii="Tahoma" w:hAnsi="Tahoma"/>
          <w:spacing w:val="2"/>
          <w:sz w:val="24"/>
          <w:szCs w:val="24"/>
        </w:rPr>
        <w:t xml:space="preserve"> nacionalidade, estado civil, profissão, portador do CPF/MF nº 0000000, com Documento de Identidade de n° 000000, residente e domiciliado na </w:t>
      </w:r>
      <w:bookmarkStart w:id="2" w:name="_Hlk482693071"/>
      <w:r>
        <w:rPr>
          <w:rFonts w:cs="Tahoma" w:ascii="Tahoma" w:hAnsi="Tahoma"/>
          <w:spacing w:val="2"/>
          <w:sz w:val="24"/>
          <w:szCs w:val="24"/>
        </w:rPr>
        <w:t>Rua TAL, nº 00000, bairro TAL, CEP: 000000, CIDADE/U</w:t>
      </w:r>
      <w:bookmarkEnd w:id="1"/>
      <w:r>
        <w:rPr>
          <w:rFonts w:cs="Tahoma" w:ascii="Tahoma" w:hAnsi="Tahoma"/>
          <w:spacing w:val="2"/>
          <w:sz w:val="24"/>
          <w:szCs w:val="24"/>
        </w:rPr>
        <w:t>F</w:t>
      </w:r>
      <w:bookmarkEnd w:id="0"/>
      <w:bookmarkEnd w:id="2"/>
      <w:r>
        <w:rPr>
          <w:rFonts w:cs="Tahoma" w:ascii="Tahoma" w:hAnsi="Tahoma"/>
          <w:sz w:val="24"/>
          <w:szCs w:val="24"/>
        </w:rPr>
        <w:t>, apontando como autoridade coatora o Juízo de Direito da 00ª Vara Criminal da Comarca de CIDADE/UF, pelos fatos e fundamentos que passa a expor: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No DIA/MÊS/ANO, compareceram no plantão noturno dois policiais civis comunicando informalmente a prisão temporária do paciente por supostamente ter cometido as condutas típicas constantes dos artigos 12 e 14 da Lei 6.368/76.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Certo é que o mandado de prisão, cuja expedição fora determinada pelo juiz ora apontado como autoridade coatora, constava apenas e tão somente o vulgo do paciente, nada mais havendo do que o apelido "Cabeça" ( cópia do mandado de prisão n. 118/03 em anexo).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É certo, ainda, que a prisão fora  efetuada no Estado TAL e que toda a fase inquisitorial vem sendo presidida por autoridade policial federal, malgrado o crime ser de competência da Justiça Estadual, o que se depreende do fato de ter sido determinada a prisão pela autoridade judicial estadual.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que mais surpreende, no entanto, é a absoluta ilegalidade do mandado de prisão que, como dito, não menciona nada mais do que a alcunha de "cabeça" como se tal fosse suficiente à identificação do acautelado. Impossível saber, portanto, se aquele que foi preso é mesmo o indiciado e não se tendo quaisquer elementos mais precisos de identificação.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Fato é que as unidades prisionais para as quais os policiais da Polinter encaminharam o preso, se negam a recebê-lo sob o mesmo argumento que ora se vem brandir em favor do paciente, ou seja, não há elementos que permitam concluir pela coincidência entre o preso e o abstrato vulgo que repousa solitário no mandado de prisão! Ou seja, no meio de toda esta atmosfera de violação da Carta Magna, foi o servidor do Presídio TAL o primeiro a verificar a total inconsistência da situação jurídica que se apresentava !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O absurdo é mais patente ao verificarmos a leitura informatizada do processo 0000000, que consta no mandado de prisão (em anexo). Nesta podemos observar que , não obstante da competência da 00ª Vara Criminal da CIDADE/UF, este feito se refere a crime de racismo e tem como réu BELTRANO e outros !!! Não há qualquer menção a delitos ligados ao tráfico de drogas !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Assim é que, até o presente momento, o acautelado encontra-se enclausurado na caçamba da viatura militar enquanto as autoridades policiais decidem o que fazer com o mesmo, situação que fere, no mínimo, as regras legais processuais, desbordando da mera ilegalidade para tangenciar os princípios mais elevados como o da dignidade da pessoa humana que resta completamente solapado, ignorado e soterrado.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Relembre-se a condição deste cidadão : retirado do seu lar de surpresa para se ver preso em unidade da federação a milhares de quilômetros de distância com uma ordem prisional o mais vaga possível que se refere a um processo que nada tem a ver com si.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>Esclareça-se que, dado o caráter extraordinário dos fatos, o Defensor Público ora impetrante jamais teve conhecimento formal dos fatos, tendo sido necessária a expedição de ofício à Delegacia da Policia Federal requisitando os documentos referentes ao paciente, os quais conquanto parcos, revelam a insofismável ilegalidade ora levada ao conhecimento de Vossa Excelência, pelo que se impõe a concessão da ordem a fim de sanar a ilegalidade existente.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z w:val="24"/>
          <w:szCs w:val="24"/>
        </w:rPr>
      </w:pPr>
      <w:r>
        <w:rPr>
          <w:rFonts w:cs="Tahoma" w:ascii="Tahoma" w:hAnsi="Tahoma"/>
          <w:b/>
          <w:bCs/>
          <w:sz w:val="24"/>
          <w:szCs w:val="24"/>
        </w:rPr>
      </w:r>
    </w:p>
    <w:p>
      <w:pPr>
        <w:pStyle w:val="Ttulo3"/>
        <w:jc w:val="left"/>
        <w:rPr>
          <w:rFonts w:ascii="Tahoma" w:hAnsi="Tahoma" w:cs="Tahoma"/>
          <w:b/>
          <w:b/>
          <w:bCs/>
          <w:sz w:val="24"/>
          <w:szCs w:val="24"/>
          <w:u w:val="none"/>
        </w:rPr>
      </w:pPr>
      <w:r>
        <w:rPr>
          <w:rFonts w:cs="Tahoma" w:ascii="Tahoma" w:hAnsi="Tahoma"/>
          <w:b/>
          <w:bCs/>
          <w:sz w:val="24"/>
          <w:szCs w:val="24"/>
          <w:u w:val="none"/>
        </w:rPr>
      </w:r>
    </w:p>
    <w:p>
      <w:pPr>
        <w:pStyle w:val="Ttulo3"/>
        <w:jc w:val="left"/>
        <w:rPr>
          <w:rFonts w:ascii="Tahoma" w:hAnsi="Tahoma" w:cs="Tahoma"/>
          <w:b/>
          <w:b/>
          <w:bCs/>
          <w:sz w:val="24"/>
          <w:szCs w:val="24"/>
          <w:u w:val="none"/>
        </w:rPr>
      </w:pPr>
      <w:r>
        <w:rPr>
          <w:rFonts w:cs="Tahoma" w:ascii="Tahoma" w:hAnsi="Tahoma"/>
          <w:b/>
          <w:bCs/>
          <w:sz w:val="24"/>
          <w:szCs w:val="24"/>
          <w:u w:val="none"/>
        </w:rPr>
        <w:t>DA POSTULAÇÃO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  <w:t xml:space="preserve">Destarte, ante o exposto e por tudo mais que a proficiência dos insígnes julgadores puder acrescentar, serve a presente para se requerer, </w:t>
      </w:r>
      <w:r>
        <w:rPr>
          <w:rFonts w:cs="Tahoma" w:ascii="Tahoma" w:hAnsi="Tahoma"/>
          <w:b/>
          <w:bCs/>
          <w:sz w:val="24"/>
          <w:szCs w:val="24"/>
        </w:rPr>
        <w:t>liminarmente</w:t>
      </w:r>
      <w:r>
        <w:rPr>
          <w:rFonts w:cs="Tahoma" w:ascii="Tahoma" w:hAnsi="Tahoma"/>
          <w:sz w:val="24"/>
          <w:szCs w:val="24"/>
        </w:rPr>
        <w:t xml:space="preserve">, o imediato </w:t>
      </w:r>
      <w:r>
        <w:rPr>
          <w:rFonts w:cs="Tahoma" w:ascii="Tahoma" w:hAnsi="Tahoma"/>
          <w:b/>
          <w:bCs/>
          <w:sz w:val="24"/>
          <w:szCs w:val="24"/>
        </w:rPr>
        <w:t>RELAXAMENTO DE PRISÃO do indiciado "Cabeça" com a conseqüente decretação de nulidade da Prisão levada a efeito</w:t>
      </w:r>
      <w:r>
        <w:rPr>
          <w:rFonts w:cs="Tahoma" w:ascii="Tahoma" w:hAnsi="Tahoma"/>
          <w:sz w:val="24"/>
          <w:szCs w:val="24"/>
        </w:rPr>
        <w:t xml:space="preserve">, tudo em conformidade com o disposto no </w:t>
      </w:r>
      <w:r>
        <w:rPr>
          <w:rFonts w:cs="Tahoma" w:ascii="Tahoma" w:hAnsi="Tahoma"/>
          <w:b/>
          <w:bCs/>
          <w:sz w:val="24"/>
          <w:szCs w:val="24"/>
        </w:rPr>
        <w:t xml:space="preserve">artigo 15 c/c art. 563, inciso III, alínea “c”, 2ª parte do CPP c/c artigo 5º inciso LV, LXV e LXVIII ambos da Constituição da República </w:t>
      </w:r>
      <w:r>
        <w:rPr>
          <w:rFonts w:cs="Tahoma" w:ascii="Tahoma" w:hAnsi="Tahoma"/>
          <w:sz w:val="24"/>
          <w:szCs w:val="24"/>
        </w:rPr>
        <w:t>e, ao final, seja mantida a ordem concedida em conformidade com os dispositivos acima aludidos.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4"/>
          <w:szCs w:val="24"/>
        </w:rPr>
      </w:pPr>
      <w:r>
        <w:rPr>
          <w:rFonts w:cs="Tahoma" w:ascii="Tahoma" w:hAnsi="Tahoma"/>
          <w:b/>
          <w:bCs/>
          <w:color w:val="000000"/>
          <w:sz w:val="24"/>
          <w:szCs w:val="24"/>
        </w:rPr>
        <w:t>OAB Nº</w:t>
      </w:r>
      <w:bookmarkStart w:id="3" w:name="_Hlk19878861"/>
      <w:bookmarkEnd w:id="3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918" w:header="709" w:top="2325" w:footer="709" w:bottom="1021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6" w:name="_Hlk18660203"/>
    <w:bookmarkStart w:id="7" w:name="_Hlk18660203"/>
    <w:bookmarkEnd w:id="7"/>
    <w:r>
      <mc:AlternateContent>
        <mc:Choice Requires="wps">
          <w:drawing>
            <wp:anchor behindDoc="0" distT="0" distB="0" distL="0" distR="0" simplePos="0" locked="0" layoutInCell="1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Rodap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.05pt;height:11.55pt;mso-wrap-distance-left:0pt;mso-wrap-distance-right:0pt;mso-wrap-distance-top:0pt;mso-wrap-distance-bottom:0pt;margin-top:0.05pt;mso-position-vertical-relative:text;margin-left:476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Rodap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Rodap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4" w:name="_Hlk19040810"/>
    <w:bookmarkStart w:id="5" w:name="_Hlk19040810"/>
    <w:bookmarkEnd w:id="5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b6b4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ab6b47"/>
    <w:pPr>
      <w:keepNext w:val="true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qFormat/>
    <w:rsid w:val="00ab6b47"/>
    <w:pPr>
      <w:keepNext w:val="true"/>
      <w:jc w:val="both"/>
      <w:outlineLvl w:val="2"/>
    </w:pPr>
    <w:rPr>
      <w:sz w:val="28"/>
      <w:szCs w:val="28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ab6b47"/>
    <w:rPr/>
  </w:style>
  <w:style w:type="character" w:styleId="RodapChar" w:customStyle="1">
    <w:name w:val="Rodapé Char"/>
    <w:link w:val="Rodap"/>
    <w:uiPriority w:val="99"/>
    <w:qFormat/>
    <w:rsid w:val="00c533e5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rsid w:val="00ab6b47"/>
    <w:pPr>
      <w:jc w:val="both"/>
    </w:pPr>
    <w:rPr>
      <w:sz w:val="28"/>
      <w:szCs w:val="28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rsid w:val="00ab6b47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abealho">
    <w:name w:val="Header"/>
    <w:basedOn w:val="Normal"/>
    <w:rsid w:val="002a7a9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c533e5"/>
    <w:pPr>
      <w:spacing w:beforeAutospacing="1" w:afterAutospacing="1"/>
    </w:pPr>
    <w:rPr>
      <w:sz w:val="24"/>
      <w:szCs w:val="24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LibreOffice/6.4.2.2$Windows_X86_64 LibreOffice_project/4e471d8c02c9c90f512f7f9ead8875b57fcb1ec3</Application>
  <Pages>5</Pages>
  <Words>897</Words>
  <Characters>4549</Characters>
  <CharactersWithSpaces>5414</CharactersWithSpaces>
  <Paragraphs>33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2019-10-09T17:12:00Z</dcterms:created>
  <dc:creator>Cliente</dc:creator>
  <dc:description/>
  <dc:language>pt-BR</dc:language>
  <cp:lastModifiedBy/>
  <dcterms:modified xsi:type="dcterms:W3CDTF">2020-04-15T18:58:43Z</dcterms:modified>
  <cp:revision>4</cp:revision>
  <dc:subject/>
  <dc:title>EXMO SR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