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left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EXMO. SR. DR. DESEMBARGADOR EM EXERCÍCIO NO PLANTÃO NOTURNO DA COMARCA DA CIDADE/UF NO DIA/MÊS/ANO</w:t>
      </w:r>
    </w:p>
    <w:p>
      <w:pPr>
        <w:pStyle w:val="Normal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FULANA DE TAL, Defensora, em exercício no Plantão Noturno da Comarca da CIDADE/UF no DIA/MÊS/ANO, vem, perante V.Exa., impetrar o presente</w:t>
      </w:r>
    </w:p>
    <w:p>
      <w:pPr>
        <w:pStyle w:val="Normal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left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jc w:val="left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jc w:val="left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HABEAS CORPUS COM PEDIDO DE LIMINAR</w:t>
      </w:r>
    </w:p>
    <w:p>
      <w:pPr>
        <w:pStyle w:val="Normal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em favor de NOME DO CLIENTE, nacionalidade, estado civil, profissão, portador do CPF/MF nº 0000000, com Documento de Identidade de n° 000000, residente e domiciliado na Rua TAL, nº 00000, bairro TAL, CEP: 000000, CIDADE/UF, apontando como Autoridade Coatora o Exmo. Sr. Dr. BELTRANO, Juiz de Direito em exercício no Plantão Noturno da Comarca de Armação de CIDADE/UF, desta data, pelas razões que passa a expor.</w:t>
      </w:r>
    </w:p>
    <w:p>
      <w:pPr>
        <w:pStyle w:val="Normal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O Paciente está acautelado na 00ª DP de CIDADE/UF, por supostamente ter </w:t>
      </w:r>
      <w:r>
        <w:rPr>
          <w:rFonts w:cs="Tahoma" w:ascii="Tahoma" w:hAnsi="Tahoma"/>
          <w:b/>
          <w:sz w:val="24"/>
          <w:szCs w:val="24"/>
        </w:rPr>
        <w:t>tentado furtar uma placa de trânsito</w:t>
      </w:r>
      <w:r>
        <w:rPr>
          <w:rFonts w:cs="Tahoma" w:ascii="Tahoma" w:hAnsi="Tahoma"/>
          <w:sz w:val="24"/>
          <w:szCs w:val="24"/>
        </w:rPr>
        <w:t>.</w:t>
      </w:r>
    </w:p>
    <w:p>
      <w:pPr>
        <w:pStyle w:val="Normal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infração é afiançável, eis que a pena mínima (art. 155 c.c art 14 do CP) é de 4 meses de reclusão, consoante art. 323, I, do CPP, a contrario sensu.</w:t>
      </w:r>
    </w:p>
    <w:p>
      <w:pPr>
        <w:pStyle w:val="Normal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Lembre-se, que somente se admite o encarceramento cautelar de um indivíduo se houver perigo para a ordem pública, para a ordem econômica, por conveniência da instrução criminal ou para assegurar a aplicação da lei penal (CPP art. 312), sendo o status libertatis a regra, e não a exceção.</w:t>
      </w:r>
    </w:p>
    <w:p>
      <w:pPr>
        <w:pStyle w:val="Normal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Não se vislumbram no caso, quaisquer das hipóteses que autorizam a prisão cautelar do paciente, o qual possui residência certa, já que mora com seus pais, e é estudante da Faculdade de Direito, na Universidade TAL, em CIDADE/UF; como demonstram as cópias do boleto bancário da Faculdade, em anexo.</w:t>
      </w:r>
    </w:p>
    <w:p>
      <w:pPr>
        <w:pStyle w:val="Normal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Por esta e outras razões: o cabimento, em tese, de  institutos despenalizadores da Lei. 0000000000/0005 e diante da situação caótica em que se encontra o sistema penitenciário brasileiro, especialmente a Delegacia da Comarca em que se encontra acautelado o paciente, onde já ocorreram fugas em massa, e por estar em constante risco de rebelião, foi requerida a liberdade provisória de Eduardo Felipe.</w:t>
      </w:r>
    </w:p>
    <w:p>
      <w:pPr>
        <w:pStyle w:val="Normal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Entretanto, o mm. Juiz de plantão negou o pedido e  afirmou que: “a conduta delituosa imputada ao agente é dolosa e punida com reclusão, por sua vez não existem elementos no requerimento da defesa que demonstrem possuir o requerente atividade lícita, residência fixa e bons antecedentes, ou não estar respondendo a outra infração penal.</w:t>
      </w:r>
    </w:p>
    <w:p>
      <w:pPr>
        <w:pStyle w:val="Normal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Por outro lado, é certo que não possui o requerente domicílio no distrito da culpa. Nesse passo, é certo que a manutenção da custódia se faz necessária até para que se garanta a instrução criminal, e para assegurar a aplicação da lei penal.”</w:t>
      </w:r>
    </w:p>
    <w:p>
      <w:pPr>
        <w:pStyle w:val="Normal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Acontece que </w:t>
      </w:r>
      <w:r>
        <w:rPr>
          <w:rFonts w:cs="Tahoma" w:ascii="Tahoma" w:hAnsi="Tahoma"/>
          <w:b/>
          <w:sz w:val="24"/>
          <w:szCs w:val="24"/>
        </w:rPr>
        <w:t>o paciente é estudante, e reside com seus genitores, além de não estar respondendo a outra infração penal,</w:t>
      </w:r>
      <w:r>
        <w:rPr>
          <w:rFonts w:cs="Tahoma" w:ascii="Tahoma" w:hAnsi="Tahoma"/>
          <w:sz w:val="24"/>
          <w:szCs w:val="24"/>
        </w:rPr>
        <w:t xml:space="preserve"> como demonstram os documentos anexos obtidos junto ao site do TJ/RJ, referente à consulta processual, em primeira e segunda instância.</w:t>
      </w:r>
    </w:p>
    <w:p>
      <w:pPr>
        <w:pStyle w:val="Normal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Assim, falta embasamento à d. decisão, que merece ser revista.</w:t>
      </w:r>
    </w:p>
    <w:p>
      <w:pPr>
        <w:pStyle w:val="Normal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Ora, se o crime é afiançável, e se não estão presentes quaisquer das causas que impeçam a concessão da liberdade provisória, descritas nos art. 323 e 324 do CPP, outra alternativa não há diversa de conceder a liberdade.</w:t>
      </w:r>
    </w:p>
    <w:p>
      <w:pPr>
        <w:pStyle w:val="Normal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Frise-se que não há comprovação de que se enquadre em alguma daquelas hipóteses (art. 312 do CPP), militando em seu favor a presunção de inocência.</w:t>
      </w:r>
    </w:p>
    <w:p>
      <w:pPr>
        <w:pStyle w:val="Normal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Lembre-se ainda que não se trata, no caso, de crime hediondo, que justifique a prisão cautelar.</w:t>
      </w:r>
    </w:p>
    <w:p>
      <w:pPr>
        <w:pStyle w:val="Normal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No caso vertente, tem-se suposto crime, cometido sem violência ou grave ameaça à pessoa, e na mera eventualidade de decreto condenatório, inegavelmente ter-se-á a substituição da pena privativa de liberdade por restritiva de direitos, de modo que não se justifica a prisão cautelar.</w:t>
      </w:r>
    </w:p>
    <w:p>
      <w:pPr>
        <w:pStyle w:val="Normal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art. 310 parágrafo único do CPP é bem claro quando impõe que a prisão em flagrante somente será mantida se estiverem presentes os motivos da prisão preventiva, o que não restou demonstrado.</w:t>
      </w:r>
    </w:p>
    <w:p>
      <w:pPr>
        <w:pStyle w:val="Normal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jurisprudência é pacífica no sentido de que somente a decisão fundamentada com base nas hipóteses de decretação da preventiva, autoriza a manutenção da prisão.</w:t>
      </w:r>
    </w:p>
    <w:p>
      <w:pPr>
        <w:pStyle w:val="Normal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Confira-se a respeito a mais recente decisão do STJ em que figurou como relator o Min. Paulo Medina, acerca do assunto:</w:t>
      </w:r>
    </w:p>
    <w:p>
      <w:pPr>
        <w:pStyle w:val="Normal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ind w:left="2160" w:right="182" w:hanging="0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14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14"/>
        </w:rPr>
        <w:t>HABEAS CORPUS. DIREITO PROCESSUAL PENAL. LIBERDADE PROVISÓRIA. ARTIGO 312 DO CÓDIGO DE PROCESSO PENAL.  A prisão preventiva, espécie do gênero prisão cautelar, é medida excepcional, dada a relevância do princípio constitucional da presunção de inocência, devendo ser decretada tão-somente nos estritos termos do artigo 312 do Código Processo Penal.  A liberdade provisória, “a contrario sensu”, deve ser deferida em inexistindo os requisitos autorizadores da prisão preventiva.  O risco à garantia da ordem pública, da instrução criminal e da aplicação da lei penal deve estar amparado em elementos concretos e objetivos, não atendendo às exigências legal e constitucional a vedação da liberdade provisória embasada na gravidade do delito, na inquietação social, na credibilidade da Justiça e na sensação de impunidade.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14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14"/>
        </w:rPr>
        <w:t>Impõe-se o restabelecimento da decisão concessiva de liberdade provisória, tendo em vista a inexistência dos requisitos autorizadores da prisão preventiva previstos no artigo 312 do Código de Processo Penal.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14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14"/>
        </w:rPr>
        <w:t>O resultado do “habeas corpus” aproveita aos co-réus quando fundado em motivos que não sejam de caráter exclusivamente pessoal (CPP, artigo 580).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14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14"/>
        </w:rPr>
        <w:t>Ordem concedida, estendida aos co-réus”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14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14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14"/>
        </w:rPr>
        <w:t>HC 25562/SP; HABEAS CORPUS 2012/015600001-6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14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14"/>
        </w:rPr>
        <w:t>DJ DATA:15/12/2003 PG:00406</w:t>
      </w:r>
    </w:p>
    <w:p>
      <w:pPr>
        <w:pStyle w:val="Normal"/>
        <w:ind w:left="3600" w:right="182" w:hanging="0"/>
        <w:jc w:val="left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ind w:right="2" w:hanging="0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ind w:right="2" w:hanging="0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hipótese do aresto acima transcrito é exatamente a do caso em tela, eis que não há, até o momento, qualquer elemento concreto e objetivo que comprove que a liberdade do indiciado traz algum risco às ordens pública e econômica, à instrução criminal ou à aplicação da lei penal, não passando os argumentos adotados pelo mm. Juiz, de meras suposições.</w:t>
      </w:r>
    </w:p>
    <w:p>
      <w:pPr>
        <w:pStyle w:val="Normal"/>
        <w:ind w:right="2" w:hanging="0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ind w:right="2" w:hanging="0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Diante de todo o exposto, e considerando os princípios da dignidade da pessoa e da razoabilidade que devem nortear a atuação de todo Magistrado, requer-se o deferimento do presente Writ, inclusive liminarmente, para restabelecer a liberdade do Paciente, expedindo-se, para tanto, o competente alvará de soltura.</w:t>
      </w:r>
    </w:p>
    <w:p>
      <w:pPr>
        <w:pStyle w:val="Normal"/>
        <w:ind w:right="2" w:hanging="0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ind w:right="2" w:hanging="0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ind w:right="2" w:hanging="0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  <w:t>OAB Nº</w:t>
      </w:r>
      <w:bookmarkStart w:id="0" w:name="_Hlk19878861"/>
      <w:bookmarkEnd w:id="0"/>
    </w:p>
    <w:p>
      <w:pPr>
        <w:pStyle w:val="Normal"/>
        <w:ind w:right="2" w:hanging="0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ind w:right="2" w:hanging="0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MUDANÇAS DO PACOTE ANTI CRIME</w:t>
      </w:r>
    </w:p>
    <w:p>
      <w:pPr>
        <w:pStyle w:val="Normal"/>
        <w:rPr>
          <w:rFonts w:ascii="Calibri" w:hAnsi="Calibri" w:cs="" w:asciiTheme="minorHAnsi" w:cstheme="minorBidi" w:hAnsiTheme="minorHAnsi"/>
          <w:sz w:val="22"/>
          <w:szCs w:val="22"/>
        </w:rPr>
      </w:pPr>
      <w:r>
        <w:rPr>
          <w:rFonts w:cs="" w:cstheme="minorBidi" w:ascii="Calibri" w:hAnsi="Calibri"/>
          <w:sz w:val="22"/>
          <w:szCs w:val="22"/>
        </w:rPr>
      </w:r>
    </w:p>
    <w:p>
      <w:pPr>
        <w:pStyle w:val="Normal"/>
        <w:rPr>
          <w:rFonts w:ascii="Tahoma" w:hAnsi="Tahoma" w:cs="Tahoma"/>
          <w:color w:val="FF0000"/>
          <w:sz w:val="24"/>
          <w:szCs w:val="24"/>
        </w:rPr>
      </w:pPr>
      <w:r>
        <w:rPr>
          <w:rFonts w:cs="Tahoma" w:ascii="Tahoma" w:hAnsi="Tahoma"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JUIZ DE GARANTIAS</w:t>
      </w:r>
    </w:p>
    <w:p>
      <w:pPr>
        <w:pStyle w:val="Normal"/>
        <w:rPr>
          <w:rFonts w:ascii="Calibri" w:hAnsi="Calibri" w:cs="" w:asciiTheme="minorHAnsi" w:cstheme="minorBidi" w:hAnsiTheme="minorHAnsi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Deputados incluíram o juiz de garantias, que atua durante a fase de investigação do processo até o oferecimento da denúncia. Ele não julga. A ideia é evitar acusações de parcialidade</w:t>
      </w:r>
      <w:r>
        <w:rPr>
          <w:b/>
          <w:bCs/>
        </w:rPr>
        <w:t>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ind w:right="2" w:hanging="0"/>
        <w:jc w:val="left"/>
        <w:rPr>
          <w:rFonts w:ascii="Tahoma" w:hAnsi="Tahoma" w:cs="Tahoma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2160" w:right="1440" w:header="0" w:top="2160" w:footer="0" w:bottom="144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3" w:name="_Hlk18660203"/>
    <w:bookmarkStart w:id="4" w:name="_Hlk18660203"/>
    <w:bookmarkEnd w:id="4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  <w:bookmarkStart w:id="1" w:name="_Hlk19040810"/>
    <w:bookmarkStart w:id="2" w:name="_Hlk19040810"/>
    <w:bookmarkEnd w:id="2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uiPriority w:val="99"/>
    <w:qFormat/>
    <w:rsid w:val="00f60e72"/>
    <w:rPr>
      <w:sz w:val="28"/>
    </w:rPr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f60e72"/>
    <w:rPr>
      <w:i/>
      <w:iCs/>
      <w:color w:val="4472C4" w:themeColor="accent1"/>
      <w:sz w:val="2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rsid w:val="008d51f6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rsid w:val="008d51f6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f60e72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paragraph" w:styleId="NormalWeb">
    <w:name w:val="Normal (Web)"/>
    <w:basedOn w:val="Normal"/>
    <w:uiPriority w:val="99"/>
    <w:unhideWhenUsed/>
    <w:qFormat/>
    <w:rsid w:val="00f60e72"/>
    <w:pPr>
      <w:spacing w:beforeAutospacing="1" w:afterAutospacing="1"/>
      <w:jc w:val="left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LibreOffice/6.4.2.2$Windows_X86_64 LibreOffice_project/4e471d8c02c9c90f512f7f9ead8875b57fcb1ec3</Application>
  <Pages>6</Pages>
  <Words>1135</Words>
  <Characters>5959</Characters>
  <CharactersWithSpaces>7055</CharactersWithSpaces>
  <Paragraphs>44</Paragraphs>
  <Company>DEFENSORIA PUBLICA GERAL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2019-10-09T14:03:00Z</dcterms:created>
  <dc:creator>DPGE-RJ</dc:creator>
  <dc:description/>
  <dc:language>pt-BR</dc:language>
  <cp:lastModifiedBy/>
  <cp:lastPrinted>2004-04-11T01:21:00Z</cp:lastPrinted>
  <dcterms:modified xsi:type="dcterms:W3CDTF">2020-04-15T19:00:04Z</dcterms:modified>
  <cp:revision>4</cp:revision>
  <dc:subject/>
  <dc:title>Exmo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DEFENSORIA PUBLICA GERAL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