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EXMO. SR. DESEMBARGADOR SEGUNDO VICE-PRESIDENTE DO TRIBUNAL DE JUSTIÇA DO ESTADO TAL</w:t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</w:rPr>
        <w:t>FULANA DE TAL</w:t>
      </w:r>
      <w:r>
        <w:rPr>
          <w:rFonts w:cs="Tahoma" w:ascii="Tahoma" w:hAnsi="Tahoma"/>
          <w:b w:val="false"/>
        </w:rPr>
        <w:t>, Defensora, vem,  com fundamento no inciso LXVIII, do artigo 5</w:t>
      </w:r>
      <w:r>
        <w:rPr>
          <w:rFonts w:cs="Tahoma" w:ascii="Tahoma" w:hAnsi="Tahoma"/>
          <w:b w:val="false"/>
          <w:vertAlign w:val="superscript"/>
        </w:rPr>
        <w:t>o</w:t>
      </w:r>
      <w:r>
        <w:rPr>
          <w:rFonts w:cs="Tahoma" w:ascii="Tahoma" w:hAnsi="Tahoma"/>
          <w:b w:val="false"/>
        </w:rPr>
        <w:t>, da Constituição Federal, e nos artigos 647 e 648, inciso I, do Código de Processo Penal, vem requerer ordem de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  <w:t xml:space="preserve">HABEAS-CORPUS </w:t>
      </w:r>
      <w:r>
        <w:rPr>
          <w:rFonts w:cs="Tahoma" w:ascii="Tahoma" w:hAnsi="Tahoma"/>
          <w:b w:val="false"/>
        </w:rPr>
        <w:t>(com pedido de liminar)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em favor NOME DO CLIENTE, nacionalidade, estado civil, profissão, portador do CPF/MF nº 0000000, com Documento de Identidade de n° 000000, residente e domiciliado na Rua TAL, nº 00000, bairro TAL, CEP: 000000, CIDADE/UF,  submetido à coação ilegal resultante de decisão do MM. Juízo da Vara de Execuções Penais, ora nomeado, para fins de direito, autoridade coatora, que, nos autos do processo </w:t>
      </w:r>
      <w:r>
        <w:rPr>
          <w:rFonts w:cs="Tahoma" w:ascii="Tahoma" w:hAnsi="Tahoma"/>
        </w:rPr>
        <w:t>n</w:t>
      </w:r>
      <w:r>
        <w:rPr>
          <w:rFonts w:cs="Tahoma" w:ascii="Tahoma" w:hAnsi="Tahoma"/>
          <w:vertAlign w:val="superscript"/>
        </w:rPr>
        <w:t xml:space="preserve">o </w:t>
      </w:r>
      <w:r>
        <w:rPr>
          <w:rFonts w:cs="Tahoma" w:ascii="Tahoma" w:hAnsi="Tahoma"/>
        </w:rPr>
        <w:t xml:space="preserve">0000000000 </w:t>
      </w:r>
      <w:r>
        <w:rPr>
          <w:rFonts w:cs="Tahoma" w:ascii="Tahoma" w:hAnsi="Tahoma"/>
          <w:b w:val="false"/>
        </w:rPr>
        <w:t>, revogou livramento condicional, inobservando o disposto no art. 0000, do Código Penal, pelos fundamentos a seguir aduzidos: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 paciente foi condenado como incurso nas sanções do art. 157, caput n/f art 14 II  do Código Penal, à pena de 00 ( NÚMERO ) anos  de reclusão.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Observa-se que lhe foi concedido o benefício do livramento condicional em </w:t>
      </w:r>
      <w:r>
        <w:rPr>
          <w:rFonts w:cs="Tahoma" w:ascii="Tahoma" w:hAnsi="Tahoma"/>
        </w:rPr>
        <w:t>DIA/MÊS/ANO</w:t>
      </w:r>
      <w:r>
        <w:rPr>
          <w:rFonts w:cs="Tahoma" w:ascii="Tahoma" w:hAnsi="Tahoma"/>
          <w:b w:val="false"/>
        </w:rPr>
        <w:t>. Ver doc. em anexo.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Após terminado o período de prova, foi enviado para VEP,   nova CES consignando a prática de novo delito.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Os autos então foram ao MP para parecer , tendo o representante deste órgão então, requerido a revogação da medida ,fato este que infelizmente levou o ilustre autoridade coatora a incidir em equívoco e revogar o livramento condicional.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Ocorre que, consoante se verifica do cálculo de pena, o término do período de prova do livramento condicional deu-se em </w:t>
      </w:r>
      <w:r>
        <w:rPr>
          <w:rFonts w:cs="Tahoma" w:ascii="Tahoma" w:hAnsi="Tahoma"/>
        </w:rPr>
        <w:t>DIA/MÊS/ANO,</w:t>
      </w:r>
      <w:r>
        <w:rPr>
          <w:rFonts w:cs="Tahoma" w:ascii="Tahoma" w:hAnsi="Tahoma"/>
          <w:b w:val="false"/>
        </w:rPr>
        <w:t xml:space="preserve">e o apensamento da nova CES ocorreu em </w:t>
      </w:r>
      <w:r>
        <w:rPr>
          <w:rFonts w:cs="Tahoma" w:ascii="Tahoma" w:hAnsi="Tahoma"/>
        </w:rPr>
        <w:t>DIA/MÊS/ANO.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Destarte, encontra-se extinta a pena, nos termos do art. 0000, do Código Penal.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Ressalte-se que a revogação e a suspensão do livramento condicional demandam expressa decisão judicial, </w:t>
      </w:r>
      <w:r>
        <w:rPr>
          <w:rFonts w:cs="Tahoma" w:ascii="Tahoma" w:hAnsi="Tahoma"/>
        </w:rPr>
        <w:t xml:space="preserve">não </w:t>
      </w:r>
      <w:r>
        <w:rPr>
          <w:rFonts w:cs="Tahoma" w:ascii="Tahoma" w:hAnsi="Tahoma"/>
          <w:b w:val="false"/>
        </w:rPr>
        <w:t>se operando automaticamente.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Se a revogação ou a suspensão não é determinada no curso do prazo do livramento condicional, dá-se o término da pena, nos exatos termos do art. 0000, do Código Penal.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3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ARTIGO 0000 DO CP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Divergem a doutrina e a jurisprudência a respeito. Para uns a simples expiração do prazo sem revogação, por si só nada significa, não induzindo direito adquirido. Para outros, superado o período probatório, sem sobrevinda de causa revogatória da medida, seja por inocorrência ou por desconhecimento desta, operou-se a pronta extinção da pena, tomando-a inexeqüível.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Comunga a defesa da segunda posição, em que pese reconheça a medida de livramento condicional como subordinada a uma condição resolutiva, a qual implementada suspende os seus efeitos. Inobstante é preciso que a ocorrência da condição se dentro do período de prova, </w:t>
      </w:r>
      <w:r>
        <w:rPr>
          <w:rFonts w:cs="Tahoma" w:ascii="Tahoma" w:hAnsi="Tahoma"/>
          <w:b/>
          <w:sz w:val="24"/>
        </w:rPr>
        <w:t>ou que o mesmo tenha sido prorrogado</w:t>
      </w:r>
      <w:r>
        <w:rPr>
          <w:rFonts w:cs="Tahoma" w:ascii="Tahoma" w:hAnsi="Tahoma"/>
          <w:sz w:val="24"/>
        </w:rPr>
        <w:t>, e mais, que o conhecimento da causa revogatória tenha se dado durante o mesmo, ultrapassado este, nada resta a fazer senão declarar a extinção da pena.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 letra da lei é precisa, a única condição imposta é que a medida não tenha sido revogada dentro do período de prova. O que não se pode admitir é a possibilidade de suspensão ou revogação do LC a qualquer tempo, mesmo vencido o período de prova. Admitindo-se tal hipótese a liberdade individual estaria sempre em risco, contrariando o fim da prestação jurisdicional, que é a garantia da certeza das relações jurídicas, deixando em aberto a exeqüibilidade da pena, que diante de lapso temporal transcorrido, já pode ter-se tornado desajustada ou desatualizada.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Certo é que a norma contida no art. 86, I, do Código Penal, estabelece a </w:t>
      </w:r>
      <w:r>
        <w:rPr>
          <w:rFonts w:cs="Tahoma" w:ascii="Tahoma" w:hAnsi="Tahoma"/>
        </w:rPr>
        <w:t xml:space="preserve">obrigatoriedade </w:t>
      </w:r>
      <w:r>
        <w:rPr>
          <w:rFonts w:cs="Tahoma" w:ascii="Tahoma" w:hAnsi="Tahoma"/>
          <w:b w:val="false"/>
        </w:rPr>
        <w:t>de revogação do livramento condicional, se cometido novo delito no curso do período de prova.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É cediço, também, que, na pendência de processo criminal, cumpre ao juiz da execução suspender o curso do livramento condicional, nos termos do art. 144, da Lei de Execução Penal, </w:t>
      </w:r>
      <w:r>
        <w:rPr>
          <w:rFonts w:cs="Tahoma" w:ascii="Tahoma" w:hAnsi="Tahoma"/>
        </w:rPr>
        <w:t>decisão que obsta o escoamento de seu período de prova</w:t>
      </w:r>
      <w:r>
        <w:rPr>
          <w:rFonts w:cs="Tahoma" w:ascii="Tahoma" w:hAnsi="Tahoma"/>
          <w:b w:val="false"/>
        </w:rPr>
        <w:t>, e, portanto, o término da pena.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Entretanto, somente a suspensão </w:t>
      </w:r>
      <w:r>
        <w:rPr>
          <w:rFonts w:cs="Tahoma" w:ascii="Tahoma" w:hAnsi="Tahoma"/>
        </w:rPr>
        <w:t>durante o período de prova</w:t>
      </w:r>
      <w:r>
        <w:rPr>
          <w:rFonts w:cs="Tahoma" w:ascii="Tahoma" w:hAnsi="Tahoma"/>
          <w:b w:val="false"/>
        </w:rPr>
        <w:t xml:space="preserve"> obstaria o escoamento do período probatório.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Ora, na hipótese dos autos, a suspensão do livramento condicional se deu alguns meses após findo o período de provas.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Desta forma, houve inércia na gestão processual e administrativa do Estado.  Fato é que </w:t>
      </w:r>
      <w:r>
        <w:rPr>
          <w:rFonts w:cs="Tahoma" w:ascii="Tahoma" w:hAnsi="Tahoma"/>
          <w:b/>
          <w:sz w:val="24"/>
        </w:rPr>
        <w:t>não se pode SUSPENDER o que já terminou!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Em que pese o notório acúmulo de serviço na vara de execuções, o que dificulta a fiscalização contínua do LC, não pode a máquina judiciária, vênia concessa, transpor à liberdade, atingindo o Egresso por suspensão ou revogação a posteriori.</w:t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Neste sentido, confira-se a recente decisão do Supremo Tribunal Federal, que, por sua clareza e precisão técnica, decerto virá a por termo na controvérsia jurisprudencial acerca do tema: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Livramento condicional: extinção da pena com termo final do prazo, se antes dele, não suspenso o seu curso nem revogado o benefício.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1. É compulsória a revogação do livramento condicional se o liberado é condenado mediante sentença irrecorrível a pena privativa de liberdade por crime cometido durante a vigência do benefício (CPen, art. 86, I).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2. Para obstar, não obstante, a extinção da pena, pelo livramento condicional sem decisão judicial que o revogue, a solução legal exclusiva é a medida cautelar de suspensão do seu curso (C. Pr. Pen., art. 732; LEP, art. 145).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3. Não tendo havido a suspensão cautelar, corre sem óbice o prazo do livramento condicional, cujo termo, sem revogação, implica extinção da pena.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4. O retardamento da decisão, meramente declaratória, da extinção da pena – ainda quando devido à falta de ciência da condenação intercorrente -, não autoriza o juiz de execução a desconstituir o efeito anteriormente consumado do termo do prazo fatal do livramento.”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bCs/>
          <w:sz w:val="24"/>
        </w:rPr>
      </w:pPr>
      <w:r>
        <w:rPr>
          <w:rFonts w:cs="Tahoma" w:ascii="Tahoma" w:hAnsi="Tahoma"/>
          <w:bCs/>
          <w:sz w:val="24"/>
        </w:rPr>
      </w:r>
    </w:p>
    <w:p>
      <w:pPr>
        <w:pStyle w:val="Normal"/>
        <w:rPr>
          <w:rFonts w:ascii="Tahoma" w:hAnsi="Tahoma" w:cs="Tahoma"/>
          <w:bCs/>
          <w:sz w:val="24"/>
        </w:rPr>
      </w:pPr>
      <w:r>
        <w:rPr>
          <w:rFonts w:cs="Tahoma" w:ascii="Tahoma" w:hAnsi="Tahoma"/>
          <w:bCs/>
          <w:sz w:val="24"/>
        </w:rPr>
        <w:t>Do voto do relator: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O problema é saber se, exaurido o período de livramento condicional, é lícita a sua revogação, com base no art. 86, I, do C. Pen., dada a intercorrência, no curso dele, da prática de crime doloso e do trânsito em julgado da sentença que, em razão dele, condenara o paciente a pena privativa de liberdade, circunstâncias das quais só posteriormente tomou conhecimento o juízo da execução.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Estou com o parecer da Procuradoria- Geral da República em que a resposta é negativa.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Certo, acusado o liberado da prática de outro crime durante a vigência da liberdade condicional, a exaustão do prazo não implica ipso facto a extinção da pena anterior.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Daí dispor o art. 8000 C. Penal: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‘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o juiz não poderá declarar extinta a pena enquanto não passar em julgado a sentença a que responde o liberado, por crime cometido durante a sua vigência.’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Para dar eficácia a tal dispositivo, previu contudo a lei processual a suspensão do fluxo do prazo do livramento (...).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A suspensão do curso do livramento condicional até a decisão definitiva do processo resultante da imputação da prática de crime durante  a sua vigência é medida cautelar, dependente de decisão judicial específica.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Não tendo havido a suspensão cautelar, corre sem óbice o prazo do livramento, cujo termo, sem revogação, implica a extinção da pena.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O retardamento indevido da decisão que a julgue extinta – meramente declaratória -, não pode desconstituir o efeito anteriormente consumado, à falta de revogação ou de suspensão do benefício.” (STF – Primeira Turma – Rel. Min. Sepúlveda Pertence – HC 81.87000-0 / SP – j. em 06/08/2012 - DJ 20.0000.2012 – votação unânime)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Dignos julgadores, a questão é simples e tudo parte do entendimento de que o simples cometimento de delito </w:t>
      </w:r>
      <w:r>
        <w:rPr>
          <w:rFonts w:cs="Tahoma" w:ascii="Tahoma" w:hAnsi="Tahoma"/>
          <w:b/>
          <w:sz w:val="24"/>
        </w:rPr>
        <w:t>não opera a suspensão do curso do livramento, por esta não ser automática,</w:t>
      </w:r>
      <w:r>
        <w:rPr>
          <w:rFonts w:cs="Tahoma" w:ascii="Tahoma" w:hAnsi="Tahoma"/>
          <w:sz w:val="24"/>
        </w:rPr>
        <w:t xml:space="preserve"> </w:t>
      </w:r>
      <w:r>
        <w:rPr>
          <w:rFonts w:cs="Tahoma" w:ascii="Tahoma" w:hAnsi="Tahoma"/>
          <w:b/>
          <w:sz w:val="24"/>
        </w:rPr>
        <w:t>dependente de apreciação judicial</w:t>
      </w:r>
      <w:r>
        <w:rPr>
          <w:rFonts w:cs="Tahoma" w:ascii="Tahoma" w:hAnsi="Tahoma"/>
          <w:sz w:val="24"/>
        </w:rPr>
        <w:t>, onde é ofertada a oportunidade do apenado apresentar justificativa, devendo, ainda, ser ouvido, PREVIAMENTE, o Conselho Penitenciário.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LIBERDADE CONDICICIONAL. TÉRMINO DO PERÍODO DE PROVA 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</w:rPr>
        <w:t>Considera-se extinta a pena privativa de liberdade como término do período de prova de livramento condicional, se não houve a sua revogação nem a suspensão cautelar no curso do benefício por decisão judicial.Nesse entendimento , a Turma deferiu Habeas Corpus  para declarar extinta a pena objeto do livramento condicional concedido ao paciente, cujo período de prova, já cumprido, fora posteriormente prorrogado em face do conhecimento tardio , pelo Juiz da execução, da condenação do paciente em outro crime cometido durante o período de prova -,resultando na revogação do benefício  . Entendeu-se que a  lei faculta ao juiz a possibilidade de suspender o curso do livramento condicional, salientando-se , ainda na espécie, que as deficiências de comunicação entre os Juízos não poderiam interferir na situação do paciente, já consumada(CPP, art.732: “Praticada pelo liberado nova infração , o juiz ou o Tribunal, ordenará a sua prisão , ouvido o conselho penitenciário, suspendendo o curso do livramento condicional, e a revogação ficará, entretanto, dependendo da decisão final no novo processo .”) 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  <w:lang w:val="es-ES_tradnl"/>
        </w:rPr>
        <w:t>HC 81.87000-SP, Rel.Min. Sepúlveda Pertence, 06.08.202.</w:t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 xml:space="preserve">Outrossim, vale ressaltar que o </w:t>
      </w:r>
      <w:r>
        <w:rPr>
          <w:rFonts w:cs="Tahoma" w:ascii="Tahoma" w:hAnsi="Tahoma"/>
          <w:b/>
          <w:sz w:val="24"/>
          <w:lang w:val="es-ES_tradnl"/>
        </w:rPr>
        <w:t>TJRJ</w:t>
      </w:r>
      <w:r>
        <w:rPr>
          <w:rFonts w:cs="Tahoma" w:ascii="Tahoma" w:hAnsi="Tahoma"/>
          <w:sz w:val="24"/>
          <w:lang w:val="es-ES_tradnl"/>
        </w:rPr>
        <w:t xml:space="preserve">  pela sua </w:t>
      </w:r>
      <w:r>
        <w:rPr>
          <w:rFonts w:cs="Tahoma" w:ascii="Tahoma" w:hAnsi="Tahoma"/>
          <w:b/>
          <w:sz w:val="24"/>
          <w:lang w:val="es-ES_tradnl"/>
        </w:rPr>
        <w:t>1ª Câmara Criminal</w:t>
      </w:r>
      <w:r>
        <w:rPr>
          <w:rFonts w:cs="Tahoma" w:ascii="Tahoma" w:hAnsi="Tahoma"/>
          <w:sz w:val="24"/>
          <w:lang w:val="es-ES_tradnl"/>
        </w:rPr>
        <w:t xml:space="preserve"> em decisão recentíssima, de </w:t>
      </w:r>
      <w:r>
        <w:rPr>
          <w:rFonts w:cs="Tahoma" w:ascii="Tahoma" w:hAnsi="Tahoma"/>
          <w:b/>
          <w:sz w:val="24"/>
          <w:lang w:val="es-ES_tradnl"/>
        </w:rPr>
        <w:t>14 de janeiro de 2003</w:t>
      </w:r>
      <w:r>
        <w:rPr>
          <w:rFonts w:cs="Tahoma" w:ascii="Tahoma" w:hAnsi="Tahoma"/>
          <w:sz w:val="24"/>
          <w:lang w:val="es-ES_tradnl"/>
        </w:rPr>
        <w:t xml:space="preserve"> em julgamento de </w:t>
      </w:r>
      <w:r>
        <w:rPr>
          <w:rFonts w:cs="Tahoma" w:ascii="Tahoma" w:hAnsi="Tahoma"/>
          <w:b/>
          <w:sz w:val="24"/>
          <w:lang w:val="es-ES_tradnl"/>
        </w:rPr>
        <w:t>Habeas Corpus, nº 201205004710,</w:t>
      </w:r>
      <w:r>
        <w:rPr>
          <w:rFonts w:cs="Tahoma" w:ascii="Tahoma" w:hAnsi="Tahoma"/>
          <w:sz w:val="24"/>
          <w:lang w:val="es-ES_tradnl"/>
        </w:rPr>
        <w:t xml:space="preserve"> de caso idêntico ao do paciente, e em paridade com a decisão do Pretorio Excelso, reconheceu a extinção da pena, com aplicaçaõ do art. 0000 do CP, apesar de apenado ter cometido crime durante o período de prova, por não ter sido revogado ou suspenso o livramento condicional no curso do período de prova.  Eis:</w:t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2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2"/>
          <w:lang w:val="es-ES_tradnl"/>
        </w:rPr>
        <w:t>HABEAS CORPUS. LIVRAMENTO CONDICIONAL. INTELIGÊNCIA DO ARTIGO 86, I E 0000, AMBOS DO CÓDIGO PENAL. EXTINÇÃO DA PENA. CASSAÇÃO DA DECISÃO. Nos termos do que dispõe o art. 0000 do CP, do Código Penal,se até o témino do período fixado para o livramento condiconal este não é prorogao ou revogado, considera-se extinta a pena privativa de liberdade.  A revogação após o prazo, memso por crime cometido durante a vigência do período estipulado para o benfício, é inadmissível.  Cassação d adecisão que revogou o benefíco. Ordem concedida.</w:t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do constrangimento que o paciente sofre com a suspensão do livramento condicional e a expedição de mandado de prisão, requer: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A </w:t>
      </w:r>
      <w:r>
        <w:rPr>
          <w:rFonts w:cs="Tahoma" w:ascii="Tahoma" w:hAnsi="Tahoma"/>
          <w:b/>
          <w:sz w:val="24"/>
        </w:rPr>
        <w:t xml:space="preserve">concessão LIMINAR DA ORDEM  </w:t>
      </w:r>
      <w:r>
        <w:rPr>
          <w:rFonts w:cs="Tahoma" w:ascii="Tahoma" w:hAnsi="Tahoma"/>
          <w:sz w:val="24"/>
        </w:rPr>
        <w:t>para recolher  o mandado de prisão expedido contra o apenado em face da revogação do seu livramento condicional para que este possa usufruir das demais medidas da Lei 7210/84, impedidas pela aplicação do art88 do CP.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E no mérito, espera assim o impetrante, com justa e tranqüila confiança, a concessão em definitivo do presente </w:t>
      </w:r>
      <w:r>
        <w:rPr>
          <w:rFonts w:cs="Tahoma" w:ascii="Tahoma" w:hAnsi="Tahoma"/>
          <w:b/>
          <w:sz w:val="24"/>
        </w:rPr>
        <w:t>Writ,</w:t>
      </w:r>
      <w:r>
        <w:rPr>
          <w:rFonts w:cs="Tahoma" w:ascii="Tahoma" w:hAnsi="Tahoma"/>
          <w:sz w:val="24"/>
        </w:rPr>
        <w:t xml:space="preserve"> para que seja declarado extinto o livramento condicional nos termos do </w:t>
      </w:r>
      <w:r>
        <w:rPr>
          <w:rFonts w:cs="Tahoma" w:ascii="Tahoma" w:hAnsi="Tahoma"/>
          <w:b/>
          <w:sz w:val="24"/>
        </w:rPr>
        <w:t>artigo 0000 do CP</w:t>
      </w:r>
      <w:r>
        <w:rPr>
          <w:rFonts w:cs="Tahoma" w:ascii="Tahoma" w:hAnsi="Tahoma"/>
          <w:sz w:val="24"/>
        </w:rPr>
        <w:t>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  <w:t>OAB Nº</w:t>
      </w:r>
      <w:bookmarkStart w:id="0" w:name="_Hlk19878861"/>
      <w:bookmarkEnd w:id="0"/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Cs w:val="22"/>
        </w:rPr>
      </w:pPr>
      <w:r>
        <w:rPr>
          <w:rFonts w:cs="" w:cstheme="minorBidi" w:ascii="Calibri" w:hAnsi="Calibri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</w:rPr>
      </w:pPr>
      <w:r>
        <w:rPr>
          <w:rFonts w:cs="Tahoma" w:ascii="Tahoma" w:hAnsi="Tahoma"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Cs w:val="22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134" w:header="720" w:top="2268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 w:val="true"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 w:val="true"/>
      <w:jc w:val="center"/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d567bb"/>
    <w:rPr>
      <w:rFonts w:ascii="Arial" w:hAnsi="Arial"/>
      <w:sz w:val="22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567bb"/>
    <w:rPr>
      <w:rFonts w:ascii="Arial" w:hAnsi="Arial"/>
      <w:i/>
      <w:iCs/>
      <w:color w:val="4472C4" w:themeColor="accent1"/>
      <w:sz w:val="22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b/>
      <w:bCs/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4"/>
    </w:rPr>
  </w:style>
  <w:style w:type="paragraph" w:styleId="Subttulo">
    <w:name w:val="Subtitle"/>
    <w:basedOn w:val="Normal"/>
    <w:qFormat/>
    <w:pPr/>
    <w:rPr>
      <w:b/>
      <w:bCs/>
      <w:sz w:val="24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3">
    <w:name w:val="Body Text 3"/>
    <w:basedOn w:val="Normal"/>
    <w:qFormat/>
    <w:pPr>
      <w:spacing w:lineRule="auto" w:line="360"/>
    </w:pPr>
    <w:rPr>
      <w:sz w:val="28"/>
    </w:rPr>
  </w:style>
  <w:style w:type="paragraph" w:styleId="Corpodotextorecuado">
    <w:name w:val="Body Text Indent"/>
    <w:basedOn w:val="Normal"/>
    <w:pPr>
      <w:ind w:left="2520" w:hanging="0"/>
      <w:jc w:val="both"/>
    </w:pPr>
    <w:rPr>
      <w:b/>
      <w:sz w:val="2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qFormat/>
    <w:pPr>
      <w:ind w:left="1416" w:hanging="0"/>
      <w:jc w:val="both"/>
    </w:pPr>
    <w:rPr>
      <w:rFonts w:ascii="Times New Roman" w:hAnsi="Times New Roman"/>
      <w:sz w:val="28"/>
      <w:szCs w:val="20"/>
    </w:rPr>
  </w:style>
  <w:style w:type="paragraph" w:styleId="BodyTextIndent3">
    <w:name w:val="Body Text Indent 3"/>
    <w:basedOn w:val="Normal"/>
    <w:qFormat/>
    <w:pPr>
      <w:ind w:left="1416" w:hanging="0"/>
      <w:jc w:val="both"/>
    </w:pPr>
    <w:rPr>
      <w:rFonts w:ascii="Times New Roman" w:hAnsi="Times New Roman"/>
      <w:i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b3568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b3568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567bb"/>
    <w:pPr>
      <w:spacing w:beforeAutospacing="1" w:afterAutospacing="1"/>
    </w:pPr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567b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10</Pages>
  <Words>1856</Words>
  <Characters>9653</Characters>
  <CharactersWithSpaces>11470</CharactersWithSpaces>
  <Paragraphs>63</Paragraphs>
  <Company>Henrrique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2019-10-10T02:36:00Z</dcterms:created>
  <dc:creator>bruno bastos oliveira</dc:creator>
  <dc:description/>
  <dc:language>pt-BR</dc:language>
  <cp:lastModifiedBy/>
  <cp:lastPrinted>2004-09-01T20:14:00Z</cp:lastPrinted>
  <dcterms:modified xsi:type="dcterms:W3CDTF">2020-04-15T18:56:33Z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Henrrique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