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rPr>
          <w:rFonts w:ascii="Tahoma" w:hAnsi="Tahoma" w:cs="Tahoma"/>
          <w:sz w:val="24"/>
          <w:szCs w:val="24"/>
        </w:rPr>
      </w:pPr>
      <w:r>
        <w:rPr>
          <w:rFonts w:cs="Tahoma" w:ascii="Tahoma" w:hAnsi="Tahoma"/>
          <w:b/>
          <w:sz w:val="24"/>
          <w:szCs w:val="24"/>
        </w:rPr>
        <w:t>AO DOUTO JUÍZO DE DIREITO DA 00ª VARA CRIMINAL DA COMARCA DE CIDADE/UF</w:t>
      </w:r>
    </w:p>
    <w:p>
      <w:pPr>
        <w:pStyle w:val="Normal"/>
        <w:widowControl w:val="false"/>
        <w:tabs>
          <w:tab w:val="clear" w:pos="708"/>
          <w:tab w:val="left" w:pos="10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ahoma" w:hAnsi="Tahoma" w:cs="Tahoma"/>
          <w:sz w:val="24"/>
          <w:szCs w:val="24"/>
        </w:rPr>
      </w:pPr>
      <w:r>
        <w:rPr>
          <w:rFonts w:cs="Tahoma" w:ascii="Tahoma" w:hAnsi="Tahoma"/>
          <w:sz w:val="24"/>
          <w:szCs w:val="24"/>
        </w:rPr>
      </w:r>
    </w:p>
    <w:p>
      <w:pPr>
        <w:pStyle w:val="Normal"/>
        <w:widowControl w:val="false"/>
        <w:tabs>
          <w:tab w:val="clear" w:pos="708"/>
          <w:tab w:val="left" w:pos="10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ahoma" w:hAnsi="Tahoma" w:cs="Tahoma"/>
          <w:sz w:val="24"/>
          <w:szCs w:val="24"/>
        </w:rPr>
      </w:pPr>
      <w:r>
        <w:rPr>
          <w:rFonts w:cs="Tahoma" w:ascii="Tahoma" w:hAnsi="Tahoma"/>
          <w:sz w:val="24"/>
          <w:szCs w:val="24"/>
        </w:rPr>
      </w:r>
    </w:p>
    <w:p>
      <w:pPr>
        <w:pStyle w:val="Normal"/>
        <w:widowControl w:val="false"/>
        <w:tabs>
          <w:tab w:val="clear" w:pos="708"/>
          <w:tab w:val="left" w:pos="10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ahoma" w:hAnsi="Tahoma" w:cs="Tahoma"/>
          <w:sz w:val="24"/>
          <w:szCs w:val="24"/>
        </w:rPr>
      </w:pPr>
      <w:r>
        <w:rPr>
          <w:rFonts w:cs="Tahoma" w:ascii="Tahoma" w:hAnsi="Tahoma"/>
          <w:sz w:val="24"/>
          <w:szCs w:val="24"/>
        </w:rPr>
      </w:r>
    </w:p>
    <w:p>
      <w:pPr>
        <w:pStyle w:val="Normal"/>
        <w:widowControl w:val="false"/>
        <w:tabs>
          <w:tab w:val="clear" w:pos="708"/>
          <w:tab w:val="left" w:pos="10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ahoma" w:hAnsi="Tahoma" w:cs="Tahoma"/>
          <w:sz w:val="24"/>
          <w:szCs w:val="24"/>
        </w:rPr>
      </w:pPr>
      <w:r>
        <w:rPr>
          <w:rFonts w:cs="Tahoma" w:ascii="Tahoma" w:hAnsi="Tahoma"/>
          <w:sz w:val="24"/>
          <w:szCs w:val="24"/>
        </w:rPr>
      </w:r>
    </w:p>
    <w:p>
      <w:pPr>
        <w:pStyle w:val="Normal"/>
        <w:overflowPunct w:val="true"/>
        <w:spacing w:lineRule="auto" w:line="276"/>
        <w:rPr>
          <w:rFonts w:ascii="Tahoma" w:hAnsi="Tahoma" w:cs="Tahoma"/>
          <w:sz w:val="24"/>
          <w:szCs w:val="24"/>
        </w:rPr>
      </w:pPr>
      <w:r>
        <w:rPr>
          <w:rFonts w:cs="Tahoma" w:ascii="Tahoma" w:hAnsi="Tahoma"/>
          <w:sz w:val="24"/>
          <w:szCs w:val="24"/>
        </w:rPr>
        <w:t xml:space="preserve"> </w:t>
      </w:r>
      <w:bookmarkStart w:id="0" w:name="_Hlk21101784"/>
    </w:p>
    <w:p>
      <w:pPr>
        <w:pStyle w:val="Normal"/>
        <w:overflowPunct w:val="true"/>
        <w:spacing w:lineRule="auto" w:line="276"/>
        <w:rPr>
          <w:rFonts w:ascii="Tahoma" w:hAnsi="Tahoma" w:cs="Tahoma"/>
          <w:spacing w:val="20"/>
          <w:sz w:val="24"/>
          <w:szCs w:val="24"/>
        </w:rPr>
      </w:pPr>
      <w:r>
        <w:rPr>
          <w:rFonts w:cs="Tahoma" w:ascii="Tahoma" w:hAnsi="Tahoma"/>
          <w:b/>
          <w:bCs/>
          <w:color w:val="000000"/>
          <w:sz w:val="24"/>
          <w:szCs w:val="24"/>
        </w:rPr>
        <w:t>FULANO DE TAL</w:t>
      </w:r>
      <w:r>
        <w:rPr>
          <w:rFonts w:cs="Tahoma" w:ascii="Tahoma" w:hAnsi="Tahoma"/>
          <w:color w:val="000000"/>
          <w:sz w:val="24"/>
          <w:szCs w:val="24"/>
        </w:rPr>
        <w:t>, NACIONALIDADE, advogado (a), inscrito (a) na OAB/UF sob o nº 000000, com escritório na Rua TAL, NA CIDADE/UF</w:t>
      </w:r>
      <w:bookmarkEnd w:id="0"/>
      <w:r>
        <w:rPr>
          <w:rFonts w:cs="Tahoma" w:ascii="Tahoma" w:hAnsi="Tahoma"/>
          <w:sz w:val="24"/>
          <w:szCs w:val="24"/>
        </w:rPr>
        <w:t xml:space="preserve">, vem respeitosamente à presença de Vossa Excelência, com fundamento no artigo 647 do Código de Processo Penal e artigo 5.º, inciso LXVIII da Constituição Federal, impetrar como impetrado tem a presente ordem de </w:t>
      </w:r>
      <w:r>
        <w:rPr>
          <w:rFonts w:cs="Tahoma" w:ascii="Tahoma" w:hAnsi="Tahoma"/>
          <w:b/>
          <w:sz w:val="24"/>
          <w:szCs w:val="24"/>
        </w:rPr>
        <w:t>HABEAS CORPUS</w:t>
      </w:r>
      <w:r>
        <w:rPr>
          <w:rFonts w:cs="Tahoma" w:ascii="Tahoma" w:hAnsi="Tahoma"/>
          <w:sz w:val="24"/>
          <w:szCs w:val="24"/>
        </w:rPr>
        <w:t xml:space="preserve"> em favor de </w:t>
      </w:r>
      <w:r>
        <w:rPr>
          <w:rFonts w:cs="Tahoma" w:ascii="Tahoma" w:hAnsi="Tahoma"/>
          <w:b/>
          <w:bCs/>
          <w:sz w:val="24"/>
          <w:szCs w:val="24"/>
        </w:rPr>
        <w:t>NOME DO CLIENTE</w:t>
      </w:r>
      <w:r>
        <w:rPr>
          <w:rFonts w:cs="Tahoma" w:ascii="Tahoma" w:hAnsi="Tahoma"/>
          <w:sz w:val="24"/>
          <w:szCs w:val="24"/>
        </w:rPr>
        <w:t>, nacionalidade, estado civil, profissão, portador do CPF/MF nº 0000000, com Documento de Identidade de n° 000000, residente e domiciliado na Rua TAL, nº 00000, bairro TAL, CEP: 000000, CIDADE/UF, tendo-se em vista as seguintes razões de fato e de direito a seguir expostas a Vossa Excelência:</w:t>
      </w:r>
    </w:p>
    <w:p>
      <w:pPr>
        <w:pStyle w:val="Normal"/>
        <w:widowControl w:val="false"/>
        <w:jc w:val="both"/>
        <w:rPr>
          <w:rFonts w:ascii="Tahoma" w:hAnsi="Tahoma" w:cs="Tahoma"/>
          <w:sz w:val="24"/>
          <w:szCs w:val="24"/>
        </w:rPr>
      </w:pPr>
      <w:r>
        <w:rPr>
          <w:rFonts w:cs="Tahoma" w:ascii="Tahoma" w:hAnsi="Tahoma"/>
          <w:sz w:val="24"/>
          <w:szCs w:val="24"/>
        </w:rPr>
      </w:r>
    </w:p>
    <w:p>
      <w:pPr>
        <w:pStyle w:val="Normal"/>
        <w:widowControl w:val="false"/>
        <w:jc w:val="both"/>
        <w:rPr>
          <w:rFonts w:ascii="Tahoma" w:hAnsi="Tahoma" w:cs="Tahoma"/>
          <w:sz w:val="24"/>
          <w:szCs w:val="24"/>
        </w:rPr>
      </w:pPr>
      <w:r>
        <w:rPr>
          <w:rFonts w:cs="Tahoma" w:ascii="Tahoma" w:hAnsi="Tahoma"/>
          <w:sz w:val="24"/>
          <w:szCs w:val="24"/>
        </w:rPr>
      </w:r>
    </w:p>
    <w:p>
      <w:pPr>
        <w:pStyle w:val="Normal"/>
        <w:widowControl w:val="false"/>
        <w:jc w:val="both"/>
        <w:rPr>
          <w:rFonts w:ascii="Tahoma" w:hAnsi="Tahoma" w:cs="Tahoma"/>
          <w:sz w:val="24"/>
          <w:szCs w:val="24"/>
        </w:rPr>
      </w:pPr>
      <w:r>
        <w:rPr>
          <w:rFonts w:cs="Tahoma" w:ascii="Tahoma" w:hAnsi="Tahoma"/>
          <w:sz w:val="24"/>
          <w:szCs w:val="24"/>
        </w:rPr>
        <w:t>O paciente se encontra preso desde o último DIA/MÊS/ANO em virtude de prisão flagrante efetuada contra sua pessoa, por acusação do crime TAL conforme se verifica pelo documento incluso (cópia do auto de prisão em flagrante ou nota de culpa).</w:t>
      </w:r>
    </w:p>
    <w:p>
      <w:pPr>
        <w:pStyle w:val="Normal"/>
        <w:widowControl w:val="false"/>
        <w:jc w:val="both"/>
        <w:rPr>
          <w:rFonts w:ascii="Tahoma" w:hAnsi="Tahoma" w:cs="Tahoma"/>
          <w:sz w:val="24"/>
          <w:szCs w:val="24"/>
        </w:rPr>
      </w:pPr>
      <w:r>
        <w:rPr>
          <w:rFonts w:cs="Tahoma" w:ascii="Tahoma" w:hAnsi="Tahoma"/>
          <w:sz w:val="24"/>
          <w:szCs w:val="24"/>
        </w:rPr>
      </w:r>
    </w:p>
    <w:p>
      <w:pPr>
        <w:pStyle w:val="Normal"/>
        <w:widowControl w:val="false"/>
        <w:jc w:val="both"/>
        <w:rPr>
          <w:rFonts w:ascii="Tahoma" w:hAnsi="Tahoma" w:cs="Tahoma"/>
          <w:sz w:val="24"/>
          <w:szCs w:val="24"/>
        </w:rPr>
      </w:pPr>
      <w:r>
        <w:rPr>
          <w:rFonts w:cs="Tahoma" w:ascii="Tahoma" w:hAnsi="Tahoma"/>
          <w:sz w:val="24"/>
          <w:szCs w:val="24"/>
        </w:rPr>
      </w:r>
    </w:p>
    <w:p>
      <w:pPr>
        <w:pStyle w:val="Normal"/>
        <w:widowControl w:val="false"/>
        <w:jc w:val="both"/>
        <w:rPr>
          <w:rFonts w:ascii="Tahoma" w:hAnsi="Tahoma" w:cs="Tahoma"/>
          <w:sz w:val="24"/>
          <w:szCs w:val="24"/>
        </w:rPr>
      </w:pPr>
      <w:r>
        <w:rPr>
          <w:rFonts w:cs="Tahoma" w:ascii="Tahoma" w:hAnsi="Tahoma"/>
          <w:sz w:val="24"/>
          <w:szCs w:val="24"/>
        </w:rPr>
        <w:t>De acordo com o disposto no artigo 10 do Código de Processo Penal, o inquérito policial deverá terminar dentro do prazo de 10 (dez) dias se o indiciado estiver preso em flagrante ou preventivamente.</w:t>
      </w:r>
    </w:p>
    <w:p>
      <w:pPr>
        <w:pStyle w:val="Normal"/>
        <w:widowControl w:val="false"/>
        <w:jc w:val="both"/>
        <w:rPr>
          <w:rFonts w:ascii="Tahoma" w:hAnsi="Tahoma" w:cs="Tahoma"/>
          <w:sz w:val="24"/>
          <w:szCs w:val="24"/>
        </w:rPr>
      </w:pPr>
      <w:r>
        <w:rPr>
          <w:rFonts w:cs="Tahoma" w:ascii="Tahoma" w:hAnsi="Tahoma"/>
          <w:sz w:val="24"/>
          <w:szCs w:val="24"/>
        </w:rPr>
      </w:r>
    </w:p>
    <w:p>
      <w:pPr>
        <w:pStyle w:val="Normal"/>
        <w:widowControl w:val="false"/>
        <w:jc w:val="both"/>
        <w:rPr>
          <w:rFonts w:ascii="Tahoma" w:hAnsi="Tahoma" w:cs="Tahoma"/>
          <w:sz w:val="24"/>
          <w:szCs w:val="24"/>
        </w:rPr>
      </w:pPr>
      <w:r>
        <w:rPr>
          <w:rFonts w:cs="Tahoma" w:ascii="Tahoma" w:hAnsi="Tahoma"/>
          <w:sz w:val="24"/>
          <w:szCs w:val="24"/>
        </w:rPr>
      </w:r>
    </w:p>
    <w:p>
      <w:pPr>
        <w:pStyle w:val="Normal"/>
        <w:widowControl w:val="false"/>
        <w:jc w:val="both"/>
        <w:rPr>
          <w:rFonts w:ascii="Tahoma" w:hAnsi="Tahoma" w:cs="Tahoma"/>
          <w:sz w:val="24"/>
          <w:szCs w:val="24"/>
        </w:rPr>
      </w:pPr>
      <w:r>
        <w:rPr>
          <w:rFonts w:cs="Tahoma" w:ascii="Tahoma" w:hAnsi="Tahoma"/>
          <w:sz w:val="24"/>
          <w:szCs w:val="24"/>
        </w:rPr>
      </w:r>
    </w:p>
    <w:p>
      <w:pPr>
        <w:pStyle w:val="Normal"/>
        <w:widowControl w:val="false"/>
        <w:jc w:val="both"/>
        <w:rPr>
          <w:rFonts w:ascii="Tahoma" w:hAnsi="Tahoma" w:cs="Tahoma"/>
          <w:sz w:val="24"/>
          <w:szCs w:val="24"/>
        </w:rPr>
      </w:pPr>
      <w:r>
        <w:rPr>
          <w:rFonts w:cs="Tahoma" w:ascii="Tahoma" w:hAnsi="Tahoma"/>
          <w:sz w:val="24"/>
          <w:szCs w:val="24"/>
        </w:rPr>
        <w:t>Inobstante tal disposição legal, e consoante se verifica da certidão inclusa, os autos até a presente data não foram enviados a este Juízo, em absoluto constrangimento ilegal do paciente.</w:t>
      </w:r>
    </w:p>
    <w:p>
      <w:pPr>
        <w:pStyle w:val="Normal"/>
        <w:widowControl w:val="false"/>
        <w:ind w:firstLine="850"/>
        <w:jc w:val="both"/>
        <w:rPr>
          <w:rFonts w:ascii="Tahoma" w:hAnsi="Tahoma" w:cs="Tahoma"/>
          <w:sz w:val="24"/>
          <w:szCs w:val="24"/>
        </w:rPr>
      </w:pPr>
      <w:r>
        <w:rPr>
          <w:rFonts w:cs="Tahoma" w:ascii="Tahoma" w:hAnsi="Tahoma"/>
          <w:sz w:val="24"/>
          <w:szCs w:val="24"/>
        </w:rPr>
      </w:r>
    </w:p>
    <w:p>
      <w:pPr>
        <w:pStyle w:val="Normal"/>
        <w:widowControl w:val="false"/>
        <w:jc w:val="both"/>
        <w:rPr>
          <w:rFonts w:ascii="Tahoma" w:hAnsi="Tahoma" w:cs="Tahoma"/>
          <w:sz w:val="24"/>
          <w:szCs w:val="24"/>
        </w:rPr>
      </w:pPr>
      <w:r>
        <w:rPr>
          <w:rFonts w:cs="Tahoma" w:ascii="Tahoma" w:hAnsi="Tahoma"/>
          <w:sz w:val="24"/>
          <w:szCs w:val="24"/>
        </w:rPr>
      </w:r>
    </w:p>
    <w:p>
      <w:pPr>
        <w:pStyle w:val="Normal"/>
        <w:widowControl w:val="false"/>
        <w:jc w:val="both"/>
        <w:rPr>
          <w:rFonts w:ascii="Tahoma" w:hAnsi="Tahoma" w:cs="Tahoma"/>
          <w:sz w:val="24"/>
          <w:szCs w:val="24"/>
        </w:rPr>
      </w:pPr>
      <w:r>
        <w:rPr>
          <w:rFonts w:cs="Tahoma" w:ascii="Tahoma" w:hAnsi="Tahoma"/>
          <w:sz w:val="24"/>
          <w:szCs w:val="24"/>
        </w:rPr>
      </w:r>
    </w:p>
    <w:p>
      <w:pPr>
        <w:pStyle w:val="Normal"/>
        <w:widowControl w:val="false"/>
        <w:jc w:val="both"/>
        <w:rPr>
          <w:rFonts w:ascii="Tahoma" w:hAnsi="Tahoma" w:cs="Tahoma"/>
          <w:sz w:val="24"/>
          <w:szCs w:val="24"/>
        </w:rPr>
      </w:pPr>
      <w:r>
        <w:rPr>
          <w:rFonts w:cs="Tahoma" w:ascii="Tahoma" w:hAnsi="Tahoma"/>
          <w:sz w:val="24"/>
          <w:szCs w:val="24"/>
        </w:rPr>
        <w:t>É jurisprudência uníssona de nossos Tribunais de que a não remessa do inquérito policial ao juízo criminal no prazo legal previsto no artigo 10 do Código de Processo Penal caracteriza constrangimento ilegal, sanável pela via do habeas corpus.</w:t>
      </w:r>
    </w:p>
    <w:p>
      <w:pPr>
        <w:pStyle w:val="Normal"/>
        <w:widowControl w:val="false"/>
        <w:jc w:val="both"/>
        <w:rPr>
          <w:rFonts w:ascii="Tahoma" w:hAnsi="Tahoma" w:cs="Tahoma"/>
          <w:sz w:val="24"/>
          <w:szCs w:val="24"/>
        </w:rPr>
      </w:pPr>
      <w:r>
        <w:rPr>
          <w:rFonts w:cs="Tahoma" w:ascii="Tahoma" w:hAnsi="Tahoma"/>
          <w:sz w:val="24"/>
          <w:szCs w:val="24"/>
        </w:rPr>
      </w:r>
    </w:p>
    <w:p>
      <w:pPr>
        <w:pStyle w:val="Normal"/>
        <w:widowControl w:val="false"/>
        <w:jc w:val="both"/>
        <w:rPr>
          <w:rFonts w:ascii="Tahoma" w:hAnsi="Tahoma" w:cs="Tahoma"/>
          <w:sz w:val="24"/>
          <w:szCs w:val="24"/>
        </w:rPr>
      </w:pPr>
      <w:r>
        <w:rPr>
          <w:rFonts w:cs="Tahoma" w:ascii="Tahoma" w:hAnsi="Tahoma"/>
          <w:sz w:val="24"/>
          <w:szCs w:val="24"/>
        </w:rPr>
      </w:r>
    </w:p>
    <w:p>
      <w:pPr>
        <w:pStyle w:val="Normal"/>
        <w:widowControl w:val="false"/>
        <w:jc w:val="both"/>
        <w:rPr>
          <w:rFonts w:ascii="Tahoma" w:hAnsi="Tahoma" w:cs="Tahoma"/>
          <w:sz w:val="24"/>
          <w:szCs w:val="24"/>
        </w:rPr>
      </w:pPr>
      <w:r>
        <w:rPr>
          <w:rFonts w:cs="Tahoma" w:ascii="Tahoma" w:hAnsi="Tahoma"/>
          <w:sz w:val="24"/>
          <w:szCs w:val="24"/>
        </w:rPr>
      </w:r>
    </w:p>
    <w:p>
      <w:pPr>
        <w:pStyle w:val="Normal"/>
        <w:widowControl w:val="false"/>
        <w:jc w:val="both"/>
        <w:rPr>
          <w:rFonts w:ascii="Tahoma" w:hAnsi="Tahoma" w:cs="Tahoma"/>
          <w:sz w:val="24"/>
          <w:szCs w:val="24"/>
        </w:rPr>
      </w:pPr>
      <w:r>
        <w:rPr>
          <w:rFonts w:cs="Tahoma" w:ascii="Tahoma" w:hAnsi="Tahoma"/>
          <w:sz w:val="24"/>
          <w:szCs w:val="24"/>
        </w:rPr>
        <w:t xml:space="preserve">No entender de TALES CASTELO BRANCO, em sua consagrada obra “Da prisão em flagrante”, Ed.  Saraiva, p. 133, in verbis: </w:t>
      </w:r>
    </w:p>
    <w:p>
      <w:pPr>
        <w:pStyle w:val="Normal"/>
        <w:widowControl w:val="false"/>
        <w:jc w:val="both"/>
        <w:rPr>
          <w:rFonts w:ascii="Tahoma" w:hAnsi="Tahoma" w:cs="Tahoma"/>
          <w:sz w:val="24"/>
          <w:szCs w:val="24"/>
        </w:rPr>
      </w:pPr>
      <w:r>
        <w:rPr>
          <w:rFonts w:cs="Tahoma" w:ascii="Tahoma" w:hAnsi="Tahoma"/>
          <w:sz w:val="24"/>
          <w:szCs w:val="24"/>
        </w:rPr>
      </w:r>
    </w:p>
    <w:p>
      <w:pPr>
        <w:pStyle w:val="Normal"/>
        <w:widowControl w:val="false"/>
        <w:jc w:val="both"/>
        <w:rPr>
          <w:rFonts w:ascii="Tahoma" w:hAnsi="Tahoma" w:cs="Tahoma"/>
          <w:sz w:val="24"/>
          <w:szCs w:val="24"/>
        </w:rPr>
      </w:pPr>
      <w:r>
        <w:rPr>
          <w:rFonts w:cs="Tahoma" w:ascii="Tahoma" w:hAnsi="Tahoma"/>
          <w:sz w:val="24"/>
          <w:szCs w:val="24"/>
        </w:rPr>
      </w:r>
    </w:p>
    <w:p>
      <w:pPr>
        <w:pStyle w:val="Normal"/>
        <w:widowControl w:val="false"/>
        <w:jc w:val="both"/>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rPr>
      </w:pPr>
      <w:r>
        <w:rPr>
          <w:rFonts w:cs="Tahoma" w:ascii="Tahoma" w:hAnsi="Tahoma"/>
          <w:b/>
          <w:bCs/>
          <w:i w:val="false"/>
          <w:iCs w:val="false"/>
          <w:color w:val="auto"/>
        </w:rPr>
        <w:t>“</w:t>
      </w:r>
      <w:r>
        <w:rPr>
          <w:rFonts w:cs="Tahoma" w:ascii="Tahoma" w:hAnsi="Tahoma"/>
          <w:b/>
          <w:bCs/>
          <w:i w:val="false"/>
          <w:iCs w:val="false"/>
          <w:color w:val="auto"/>
        </w:rPr>
        <w:t>Após a lavratura do auto de prisão em flagrante, que deve ser efetivada, tolerantemente, no período máximo de 24 (vinte e quatro) horas, estando o indiciado preso, a autoridade policial tem o prazo peremptório e fatal de 10 (dez) dias para encerrar o inquérito policial”.</w:t>
      </w:r>
    </w:p>
    <w:p>
      <w:pPr>
        <w:pStyle w:val="Normal"/>
        <w:widowControl w:val="false"/>
        <w:jc w:val="both"/>
        <w:rPr>
          <w:rFonts w:ascii="Tahoma" w:hAnsi="Tahoma" w:cs="Tahoma"/>
          <w:sz w:val="24"/>
          <w:szCs w:val="24"/>
        </w:rPr>
      </w:pPr>
      <w:r>
        <w:rPr>
          <w:rFonts w:cs="Tahoma" w:ascii="Tahoma" w:hAnsi="Tahoma"/>
          <w:sz w:val="24"/>
          <w:szCs w:val="24"/>
        </w:rPr>
      </w:r>
    </w:p>
    <w:p>
      <w:pPr>
        <w:pStyle w:val="Normal"/>
        <w:widowControl w:val="false"/>
        <w:jc w:val="both"/>
        <w:rPr>
          <w:rFonts w:ascii="Tahoma" w:hAnsi="Tahoma" w:cs="Tahoma"/>
          <w:sz w:val="24"/>
          <w:szCs w:val="24"/>
        </w:rPr>
      </w:pPr>
      <w:r>
        <w:rPr>
          <w:rFonts w:cs="Tahoma" w:ascii="Tahoma" w:hAnsi="Tahoma"/>
          <w:sz w:val="24"/>
          <w:szCs w:val="24"/>
        </w:rPr>
      </w:r>
    </w:p>
    <w:p>
      <w:pPr>
        <w:pStyle w:val="Normal"/>
        <w:widowControl w:val="false"/>
        <w:jc w:val="both"/>
        <w:rPr>
          <w:rFonts w:ascii="Tahoma" w:hAnsi="Tahoma" w:cs="Tahoma"/>
          <w:sz w:val="24"/>
          <w:szCs w:val="24"/>
        </w:rPr>
      </w:pPr>
      <w:r>
        <w:rPr>
          <w:rFonts w:cs="Tahoma" w:ascii="Tahoma" w:hAnsi="Tahoma"/>
          <w:sz w:val="24"/>
          <w:szCs w:val="24"/>
        </w:rPr>
      </w:r>
    </w:p>
    <w:p>
      <w:pPr>
        <w:pStyle w:val="Normal"/>
        <w:widowControl w:val="false"/>
        <w:jc w:val="both"/>
        <w:rPr>
          <w:rFonts w:ascii="Tahoma" w:hAnsi="Tahoma" w:cs="Tahoma"/>
          <w:sz w:val="24"/>
          <w:szCs w:val="24"/>
        </w:rPr>
      </w:pPr>
      <w:r>
        <w:rPr>
          <w:rFonts w:cs="Tahoma" w:ascii="Tahoma" w:hAnsi="Tahoma"/>
          <w:sz w:val="24"/>
          <w:szCs w:val="24"/>
        </w:rPr>
        <w:t>Nestes Termos, espera-se pela concessão do presente e expedição de alvará de soltura em favor do suplicante.</w:t>
      </w:r>
    </w:p>
    <w:p>
      <w:pPr>
        <w:pStyle w:val="Normal"/>
        <w:widowControl w:val="false"/>
        <w:ind w:firstLine="851"/>
        <w:jc w:val="both"/>
        <w:rPr>
          <w:rFonts w:ascii="Tahoma" w:hAnsi="Tahoma" w:cs="Tahoma"/>
          <w:sz w:val="24"/>
          <w:szCs w:val="24"/>
        </w:rPr>
      </w:pPr>
      <w:r>
        <w:rPr>
          <w:rFonts w:cs="Tahoma" w:ascii="Tahoma" w:hAnsi="Tahoma"/>
          <w:sz w:val="24"/>
          <w:szCs w:val="24"/>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color w:val="000000"/>
          <w:sz w:val="24"/>
          <w:szCs w:val="24"/>
        </w:rPr>
      </w:pPr>
      <w:r>
        <w:rPr>
          <w:rFonts w:cs="Tahoma" w:ascii="Tahoma" w:hAnsi="Tahoma"/>
          <w:color w:val="000000"/>
          <w:sz w:val="24"/>
          <w:szCs w:val="24"/>
        </w:rPr>
        <w:t>CIDADE, 00, MÊS, ANO</w:t>
      </w:r>
    </w:p>
    <w:p>
      <w:pPr>
        <w:pStyle w:val="Normal"/>
        <w:rPr>
          <w:rFonts w:ascii="Tahoma" w:hAnsi="Tahoma" w:cs="Tahoma"/>
          <w:b/>
          <w:b/>
          <w:bCs/>
          <w:color w:val="000000"/>
          <w:sz w:val="24"/>
          <w:szCs w:val="24"/>
        </w:rPr>
      </w:pPr>
      <w:r>
        <w:rPr>
          <w:rFonts w:cs="Tahoma" w:ascii="Tahoma" w:hAnsi="Tahoma"/>
          <w:b/>
          <w:bCs/>
          <w:color w:val="000000"/>
          <w:sz w:val="24"/>
          <w:szCs w:val="24"/>
        </w:rPr>
      </w:r>
    </w:p>
    <w:p>
      <w:pPr>
        <w:pStyle w:val="Normal"/>
        <w:rPr>
          <w:rFonts w:ascii="Tahoma" w:hAnsi="Tahoma" w:cs="Tahoma"/>
          <w:b/>
          <w:b/>
          <w:bCs/>
          <w:color w:val="000000"/>
          <w:sz w:val="24"/>
          <w:szCs w:val="24"/>
        </w:rPr>
      </w:pPr>
      <w:r>
        <w:rPr>
          <w:rFonts w:cs="Tahoma" w:ascii="Tahoma" w:hAnsi="Tahoma"/>
          <w:b/>
          <w:bCs/>
          <w:color w:val="000000"/>
          <w:sz w:val="24"/>
          <w:szCs w:val="24"/>
        </w:rPr>
      </w:r>
    </w:p>
    <w:p>
      <w:pPr>
        <w:pStyle w:val="Normal"/>
        <w:rPr>
          <w:rFonts w:ascii="Tahoma" w:hAnsi="Tahoma" w:cs="Tahoma"/>
          <w:b/>
          <w:b/>
          <w:bCs/>
          <w:color w:val="000000"/>
          <w:sz w:val="24"/>
          <w:szCs w:val="24"/>
        </w:rPr>
      </w:pPr>
      <w:r>
        <w:rPr>
          <w:rFonts w:cs="Tahoma" w:ascii="Tahoma" w:hAnsi="Tahoma"/>
          <w:b/>
          <w:bCs/>
          <w:color w:val="000000"/>
          <w:sz w:val="24"/>
          <w:szCs w:val="24"/>
        </w:rPr>
        <w:t>ADVOGADO</w:t>
      </w:r>
    </w:p>
    <w:p>
      <w:pPr>
        <w:pStyle w:val="Normal"/>
        <w:rPr>
          <w:rFonts w:ascii="Tahoma" w:hAnsi="Tahoma" w:cs="Tahoma"/>
          <w:b/>
          <w:b/>
          <w:bCs/>
          <w:color w:val="000000"/>
          <w:sz w:val="24"/>
          <w:szCs w:val="24"/>
        </w:rPr>
      </w:pPr>
      <w:r>
        <w:rPr>
          <w:rFonts w:cs="Tahoma" w:ascii="Tahoma" w:hAnsi="Tahoma"/>
          <w:b/>
          <w:bCs/>
          <w:color w:val="000000"/>
          <w:sz w:val="24"/>
          <w:szCs w:val="24"/>
        </w:rPr>
      </w:r>
    </w:p>
    <w:p>
      <w:pPr>
        <w:pStyle w:val="Normal"/>
        <w:rPr>
          <w:rFonts w:ascii="Tahoma" w:hAnsi="Tahoma" w:cs="Tahoma"/>
          <w:b/>
          <w:b/>
          <w:bCs/>
          <w:color w:val="000000"/>
          <w:sz w:val="24"/>
          <w:szCs w:val="24"/>
        </w:rPr>
      </w:pPr>
      <w:r>
        <w:rPr>
          <w:rFonts w:cs="Tahoma" w:ascii="Tahoma" w:hAnsi="Tahoma"/>
          <w:b/>
          <w:bCs/>
          <w:color w:val="000000"/>
          <w:sz w:val="24"/>
          <w:szCs w:val="24"/>
        </w:rPr>
      </w:r>
    </w:p>
    <w:p>
      <w:pPr>
        <w:pStyle w:val="Normal"/>
        <w:rPr>
          <w:rFonts w:ascii="Tahoma" w:hAnsi="Tahoma" w:cs="Tahoma"/>
          <w:b/>
          <w:b/>
          <w:bCs/>
          <w:color w:val="000000"/>
          <w:sz w:val="24"/>
          <w:szCs w:val="24"/>
        </w:rPr>
      </w:pPr>
      <w:r>
        <w:rPr>
          <w:rFonts w:cs="Tahoma" w:ascii="Tahoma" w:hAnsi="Tahoma"/>
          <w:b/>
          <w:bCs/>
          <w:color w:val="000000"/>
          <w:sz w:val="24"/>
          <w:szCs w:val="24"/>
        </w:rPr>
        <w:t>OAB Nº</w:t>
      </w:r>
      <w:bookmarkStart w:id="1" w:name="_Hlk19878861"/>
      <w:bookmarkEnd w:id="1"/>
    </w:p>
    <w:p>
      <w:pPr>
        <w:pStyle w:val="Normal"/>
        <w:widowControl w:val="false"/>
        <w:rPr>
          <w:rFonts w:ascii="Tahoma" w:hAnsi="Tahoma" w:cs="Tahoma"/>
          <w:sz w:val="24"/>
          <w:szCs w:val="24"/>
        </w:rPr>
      </w:pPr>
      <w:r>
        <w:rPr>
          <w:rFonts w:cs="Tahoma" w:ascii="Tahoma" w:hAnsi="Tahoma"/>
          <w:sz w:val="24"/>
          <w:szCs w:val="24"/>
        </w:rPr>
      </w:r>
    </w:p>
    <w:p>
      <w:pPr>
        <w:pStyle w:val="Normal"/>
        <w:widowControl w:val="false"/>
        <w:rPr>
          <w:rFonts w:ascii="Tahoma" w:hAnsi="Tahoma" w:cs="Tahoma"/>
          <w:sz w:val="24"/>
          <w:szCs w:val="24"/>
        </w:rPr>
      </w:pPr>
      <w:r>
        <w:rPr>
          <w:rFonts w:cs="Tahoma" w:ascii="Tahoma" w:hAnsi="Tahoma"/>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MUDANÇAS DO PACOTE ANTI CRIME</w:t>
      </w:r>
    </w:p>
    <w:p>
      <w:pPr>
        <w:pStyle w:val="Normal"/>
        <w:rPr>
          <w:rFonts w:ascii="Calibri" w:hAnsi="Calibri" w:cs="" w:asciiTheme="minorHAnsi" w:cstheme="minorBidi" w:hAnsiTheme="minorHAnsi"/>
          <w:sz w:val="22"/>
          <w:szCs w:val="22"/>
        </w:rPr>
      </w:pPr>
      <w:r>
        <w:rPr>
          <w:rFonts w:cs="" w:cstheme="minorBidi" w:ascii="Calibri" w:hAnsi="Calibri"/>
          <w:sz w:val="22"/>
          <w:szCs w:val="22"/>
        </w:rPr>
      </w:r>
    </w:p>
    <w:p>
      <w:pPr>
        <w:pStyle w:val="Normal"/>
        <w:rPr>
          <w:rFonts w:ascii="Tahoma" w:hAnsi="Tahoma" w:cs="Tahoma"/>
          <w:color w:val="FF0000"/>
          <w:sz w:val="24"/>
          <w:szCs w:val="24"/>
        </w:rPr>
      </w:pPr>
      <w:r>
        <w:rPr>
          <w:rFonts w:cs="Tahoma" w:ascii="Tahoma" w:hAnsi="Tahoma"/>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LEGÍTIMA DEFESA</w:t>
      </w:r>
    </w:p>
    <w:p>
      <w:pPr>
        <w:pStyle w:val="Normal"/>
        <w:rPr>
          <w:rFonts w:ascii="Tahoma" w:hAnsi="Tahoma" w:cs="Tahoma"/>
          <w:b/>
          <w:b/>
          <w:bCs/>
          <w:color w:val="FF0000"/>
          <w:sz w:val="24"/>
          <w:szCs w:val="24"/>
        </w:rPr>
      </w:pPr>
      <w:r>
        <w:rPr>
          <w:rFonts w:cs="Tahoma" w:ascii="Tahoma" w:hAnsi="Tahoma"/>
          <w:b/>
          <w:bCs/>
          <w:color w:val="FF0000"/>
          <w:sz w:val="24"/>
          <w:szCs w:val="24"/>
        </w:rPr>
        <w:t>Foi estendida a agente de segurança pública que repele agressão ou risco de agressão a vítima mantida refém.</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TEMPO MÁXIMO DE CUMPRIMENTO DE PENA</w:t>
      </w:r>
    </w:p>
    <w:p>
      <w:pPr>
        <w:pStyle w:val="Normal"/>
        <w:rPr>
          <w:rFonts w:ascii="Tahoma" w:hAnsi="Tahoma" w:cs="Tahoma"/>
          <w:b/>
          <w:b/>
          <w:bCs/>
          <w:color w:val="FF0000"/>
          <w:sz w:val="24"/>
          <w:szCs w:val="24"/>
        </w:rPr>
      </w:pPr>
      <w:r>
        <w:rPr>
          <w:rFonts w:cs="Tahoma" w:ascii="Tahoma" w:hAnsi="Tahoma"/>
          <w:b/>
          <w:bCs/>
          <w:color w:val="FF0000"/>
          <w:sz w:val="24"/>
          <w:szCs w:val="24"/>
        </w:rPr>
        <w:t>A nova lei amplia o tempo máximo de cumprimento da pena para 40 anos. Penas cujo somatório superasse isso seriam unificadas em 40 anos.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NÃO PERSECUÇÃO PENAL</w:t>
      </w:r>
    </w:p>
    <w:p>
      <w:pPr>
        <w:pStyle w:val="Normal"/>
        <w:rPr>
          <w:rFonts w:ascii="Tahoma" w:hAnsi="Tahoma" w:cs="Tahoma"/>
          <w:b/>
          <w:b/>
          <w:bCs/>
          <w:color w:val="FF0000"/>
          <w:sz w:val="24"/>
          <w:szCs w:val="24"/>
        </w:rPr>
      </w:pPr>
      <w:r>
        <w:rPr>
          <w:rFonts w:cs="Tahoma" w:ascii="Tahoma" w:hAnsi="Tahoma"/>
          <w:b/>
          <w:bCs/>
          <w:color w:val="FF0000"/>
          <w:sz w:val="24"/>
          <w:szCs w:val="24"/>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JUIZ DE GARANTIAS</w:t>
      </w:r>
    </w:p>
    <w:p>
      <w:pPr>
        <w:pStyle w:val="Normal"/>
        <w:rPr>
          <w:rFonts w:ascii="Calibri" w:hAnsi="Calibri" w:cs="" w:asciiTheme="minorHAnsi" w:cstheme="minorBidi" w:hAnsiTheme="minorHAnsi"/>
          <w:b/>
          <w:b/>
          <w:bCs/>
          <w:sz w:val="22"/>
          <w:szCs w:val="22"/>
        </w:rPr>
      </w:pPr>
      <w:r>
        <w:rPr>
          <w:rFonts w:cs="Tahoma" w:ascii="Tahoma" w:hAnsi="Tahoma"/>
          <w:b/>
          <w:bCs/>
          <w:color w:val="FF0000"/>
          <w:sz w:val="24"/>
          <w:szCs w:val="24"/>
          <w:shd w:fill="FFFFFF" w:val="clear"/>
        </w:rPr>
        <w:t>Deputados incluíram o juiz de garantias, que atua durante a fase de investigação do processo até o oferecimento da denúncia. Ele não julga. A ideia é evitar acusações de parcialidade</w:t>
      </w:r>
      <w:r>
        <w:rPr>
          <w:b/>
          <w:bCs/>
        </w:rPr>
        <w:t>.</w:t>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t>- PENA PARA LÍDERES CRIMINOSOS</w:t>
      </w:r>
    </w:p>
    <w:p>
      <w:pPr>
        <w:pStyle w:val="Normal"/>
        <w:rPr>
          <w:rFonts w:ascii="Tahoma" w:hAnsi="Tahoma" w:cs="Tahoma"/>
          <w:b/>
          <w:b/>
          <w:bCs/>
          <w:color w:val="FF0000"/>
          <w:sz w:val="24"/>
          <w:szCs w:val="24"/>
        </w:rPr>
      </w:pPr>
      <w:r>
        <w:rPr>
          <w:rFonts w:cs="Tahoma" w:ascii="Tahoma" w:hAnsi="Tahoma"/>
          <w:b/>
          <w:bCs/>
          <w:color w:val="FF0000"/>
          <w:sz w:val="24"/>
          <w:szCs w:val="24"/>
        </w:rPr>
        <w:t>Líderes de facções começassem a cumprir pena em prisões de segurança máxima e proibiu progressão ao preso que ainda tivesse vínculo com a organização;</w:t>
      </w:r>
    </w:p>
    <w:p>
      <w:pPr>
        <w:pStyle w:val="Normal"/>
        <w:widowControl w:val="false"/>
        <w:rPr>
          <w:rFonts w:ascii="Tahoma" w:hAnsi="Tahoma" w:cs="Tahoma"/>
          <w:sz w:val="24"/>
          <w:szCs w:val="24"/>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bookmarkStart w:id="4" w:name="_Hlk18660203"/>
    <w:bookmarkStart w:id="5" w:name="_Hlk18660203"/>
    <w:bookmarkEnd w:id="5"/>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bookmarkStart w:id="2" w:name="_Hlk19040810"/>
    <w:bookmarkStart w:id="3" w:name="_Hlk19040810"/>
    <w:bookmarkEnd w:id="3"/>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72aeb"/>
    <w:pPr>
      <w:widowControl/>
      <w:bidi w:val="0"/>
      <w:spacing w:before="0" w:after="0"/>
      <w:jc w:val="left"/>
    </w:pPr>
    <w:rPr>
      <w:rFonts w:ascii="Times New Roman" w:hAnsi="Times New Roman" w:eastAsia="Times New Roman" w:cs="Times New Roman"/>
      <w:color w:val="auto"/>
      <w:kern w:val="0"/>
      <w:sz w:val="20"/>
      <w:szCs w:val="20"/>
      <w:lang w:val="pt-BR" w:eastAsia="pt-BR"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4945fa"/>
    <w:rPr>
      <w:rFonts w:ascii="Times New Roman" w:hAnsi="Times New Roman" w:eastAsia="Times New Roman"/>
    </w:rPr>
  </w:style>
  <w:style w:type="character" w:styleId="RodapChar" w:customStyle="1">
    <w:name w:val="Rodapé Char"/>
    <w:basedOn w:val="DefaultParagraphFont"/>
    <w:link w:val="Rodap"/>
    <w:uiPriority w:val="99"/>
    <w:qFormat/>
    <w:rsid w:val="004945fa"/>
    <w:rPr>
      <w:rFonts w:ascii="Times New Roman" w:hAnsi="Times New Roman" w:eastAsia="Times New Roman"/>
    </w:rPr>
  </w:style>
  <w:style w:type="character" w:styleId="CitaoIntensaChar" w:customStyle="1">
    <w:name w:val="Citação Intensa Char"/>
    <w:basedOn w:val="DefaultParagraphFont"/>
    <w:link w:val="CitaoIntensa"/>
    <w:uiPriority w:val="30"/>
    <w:qFormat/>
    <w:rsid w:val="004945fa"/>
    <w:rPr>
      <w:rFonts w:ascii="Times New Roman" w:hAnsi="Times New Roman" w:eastAsia="Times New Roman"/>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4945fa"/>
    <w:pPr>
      <w:tabs>
        <w:tab w:val="clear" w:pos="708"/>
        <w:tab w:val="center" w:pos="4252" w:leader="none"/>
        <w:tab w:val="right" w:pos="8504" w:leader="none"/>
      </w:tabs>
    </w:pPr>
    <w:rPr/>
  </w:style>
  <w:style w:type="paragraph" w:styleId="Rodap">
    <w:name w:val="Footer"/>
    <w:basedOn w:val="Normal"/>
    <w:link w:val="RodapChar"/>
    <w:uiPriority w:val="99"/>
    <w:unhideWhenUsed/>
    <w:rsid w:val="004945fa"/>
    <w:pPr>
      <w:tabs>
        <w:tab w:val="clear" w:pos="708"/>
        <w:tab w:val="center" w:pos="4252" w:leader="none"/>
        <w:tab w:val="right" w:pos="8504" w:leader="none"/>
      </w:tabs>
    </w:pPr>
    <w:rPr/>
  </w:style>
  <w:style w:type="paragraph" w:styleId="IntenseQuote">
    <w:name w:val="Intense Quote"/>
    <w:basedOn w:val="Normal"/>
    <w:next w:val="Normal"/>
    <w:link w:val="CitaoIntensaChar"/>
    <w:uiPriority w:val="30"/>
    <w:qFormat/>
    <w:rsid w:val="004945fa"/>
    <w:pPr>
      <w:pBdr>
        <w:top w:val="single" w:sz="4" w:space="10" w:color="4472C4"/>
        <w:bottom w:val="single" w:sz="4" w:space="10" w:color="4472C4"/>
      </w:pBdr>
      <w:spacing w:before="360" w:after="360"/>
      <w:ind w:left="864" w:right="864" w:hanging="0"/>
      <w:jc w:val="center"/>
    </w:pPr>
    <w:rPr>
      <w:i/>
      <w:iCs/>
      <w:color w:val="4472C4" w:themeColor="accent1"/>
    </w:rPr>
  </w:style>
  <w:style w:type="paragraph" w:styleId="NormalWeb">
    <w:name w:val="Normal (Web)"/>
    <w:basedOn w:val="Normal"/>
    <w:uiPriority w:val="99"/>
    <w:semiHidden/>
    <w:unhideWhenUsed/>
    <w:qFormat/>
    <w:rsid w:val="004945fa"/>
    <w:pPr>
      <w:spacing w:beforeAutospacing="1" w:afterAutospacing="1"/>
    </w:pPr>
    <w:rPr>
      <w:sz w:val="24"/>
      <w:szCs w:val="24"/>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LibreOffice/6.4.2.2$Windows_X86_64 LibreOffice_project/4e471d8c02c9c90f512f7f9ead8875b57fcb1ec3</Application>
  <Pages>3</Pages>
  <Words>526</Words>
  <Characters>2684</Characters>
  <CharactersWithSpaces>3188</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2019-10-09T19:37:00Z</dcterms:created>
  <dc:creator>Oem</dc:creator>
  <dc:description/>
  <dc:language>pt-BR</dc:language>
  <cp:lastModifiedBy/>
  <dcterms:modified xsi:type="dcterms:W3CDTF">2020-04-15T18:55:18Z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