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AO DOUTO JUÍZO DA 00ª VARA CÍVEL DA COMARCA DE CIDADE-UF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Processso n° 0000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NOME DA PARTE, </w:t>
      </w:r>
      <w:r>
        <w:rPr>
          <w:rFonts w:cs="Tahoma" w:ascii="Tahoma" w:hAnsi="Tahoma"/>
          <w:sz w:val="24"/>
          <w:szCs w:val="24"/>
        </w:rPr>
        <w:t>já qualificada nos autos da ação de USUCAPIÃO interposta por, vem mui respeitosamente em resposta a carta precatória perante V. Exª, apresentar sua;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CONTESTAÇÃO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Com fulcro no art. </w:t>
      </w:r>
      <w:hyperlink r:id="rId2" w:tgtFrame="Artigo 336 da Lei nº 5.869 de 11 de Janeiro de 1973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336</w:t>
        </w:r>
      </w:hyperlink>
      <w:r>
        <w:rPr>
          <w:rFonts w:cs="Tahoma" w:ascii="Tahoma" w:hAnsi="Tahoma"/>
          <w:sz w:val="24"/>
          <w:szCs w:val="24"/>
        </w:rPr>
        <w:t> do N</w:t>
      </w:r>
      <w:hyperlink r:id="rId3" w:tgtFrame="Lei no 5.869, de 11 de janeiro de 1973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CPC</w:t>
        </w:r>
      </w:hyperlink>
      <w:r>
        <w:rPr>
          <w:rFonts w:cs="Tahoma" w:ascii="Tahoma" w:hAnsi="Tahoma"/>
          <w:sz w:val="24"/>
          <w:szCs w:val="24"/>
        </w:rPr>
        <w:t>, pelas seguintes razões e fundamentos fáticos a seguir: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MM. Dr. Juiz, as alegações apresentadas pela autora na inicial, não retratam a realidade dos fatos sendo completamente infundadas, conforme restará provado a verdade real dos fatos a seguir, demonstrando a V. Exª, A MÁ FÉ da autora.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PRELIMINARMENTE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  <w:t>Consoante o disposto nas Leis 1.060/50 e 7.115/83, o Promovente declara para os devidos fins e sob as penas da lei, ser pobre na forma da lei, não tendo como arcar com o pagamento de custas e demais despesas processuais, sem prejuízo do próprio sustento e de sua família.</w:t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Por tais razões, pleiteiam-se os benefícios da Justiça Gratuita, assegurados pela Constituição Federal, artigo 5º, LXXIV e pela Lei 13.105/2015 (NCPC), artigo 98 e seguintes</w:t>
      </w:r>
      <w:r>
        <w:rPr>
          <w:rFonts w:cs="Tahoma" w:ascii="Tahoma" w:hAnsi="Tahoma"/>
          <w:sz w:val="24"/>
          <w:szCs w:val="24"/>
        </w:rPr>
        <w:t>.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DAS PUBLICAÇÕES INTIMAÇÕES</w:t>
      </w:r>
    </w:p>
    <w:p>
      <w:pPr>
        <w:pStyle w:val="Normal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  <w:t>Inicialmente, requer que todas as publicações e intimações referentes a presente ação sejam feitas necessariamente em nome do Dr. FULANO DE TAL, com escritório sito à, para o mais efetivo controle dos atos processuais advindos deste D. Juízo.</w:t>
      </w:r>
    </w:p>
    <w:p>
      <w:pPr>
        <w:pStyle w:val="Normal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  <w:t>O Réu, adquiriu o Lote da Quadra do Loteamento TAL situado no 00º Distrito daquele Município DE CIDADE/UF, na mesma época que a autora, com a intenção de construir uma propriedade no local, e que devido a algumas dificuldades financeiras não pode fazer o que pretendia quando então resolveu retardar a construção pretendida.</w:t>
      </w:r>
    </w:p>
    <w:p>
      <w:pPr>
        <w:pStyle w:val="Normal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  <w:t>O fato é que a cerca de mais ou menos 00 (NÚMERO) anos, o réu foi procurado pela autora, para saber se este tinha o interesse de vender o lote para ela, e que de plano, rejeitou a proposta, pois, tem planos futuros para a sua propriedade, mas, que porem, não se importava que a autora fizesse uso do lote autorizando-a para uso comum, pois, assim evitaria que alguém o esbulhasse, só não esperava que a autora insatisfeita com a recusa da venda, futuramente viesse a fazê-lo.</w:t>
      </w:r>
    </w:p>
    <w:p>
      <w:pPr>
        <w:pStyle w:val="Normal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  <w:t>Portanto, Exª., a Autora na época em que procurou o Réu, já tinha a “animus domini” de esbulhar a propriedade, sendo certo que, esta tinha conhecimento do verdadeiro proprietário do lote da Quadra, e que agindo de má fé, ao procurar o Réu pediu se poderia utilizar a propriedade, que foi aceito pelo Réu, que agindo de BOA FÉ, não percebera as intenções da Autora, que agora vem a Juízo, propor a presente ação de usucapião, ora rechaçada pelo Réu.</w:t>
      </w:r>
    </w:p>
    <w:p>
      <w:pPr>
        <w:pStyle w:val="Normal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  <w:t>MM. Dr. Juiz., a propriedade é um direito garantido no art. </w:t>
      </w:r>
      <w:hyperlink r:id="rId4" w:tgtFrame="Artigo 5 da Constituição Federal de 198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5º</w:t>
        </w:r>
      </w:hyperlink>
      <w:r>
        <w:rPr>
          <w:rFonts w:cs="Tahoma" w:ascii="Tahoma" w:hAnsi="Tahoma"/>
          <w:bCs/>
          <w:sz w:val="24"/>
          <w:szCs w:val="24"/>
        </w:rPr>
        <w:t>, inciso </w:t>
      </w:r>
      <w:hyperlink r:id="rId5" w:tgtFrame="Inciso XXII do Artigo 5 da Constituição Federal de 198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XXII</w:t>
        </w:r>
      </w:hyperlink>
      <w:r>
        <w:rPr>
          <w:rFonts w:cs="Tahoma" w:ascii="Tahoma" w:hAnsi="Tahoma"/>
          <w:bCs/>
          <w:sz w:val="24"/>
          <w:szCs w:val="24"/>
        </w:rPr>
        <w:t>, da </w:t>
      </w:r>
      <w:hyperlink r:id="rId6" w:tgtFrame="CONSTITUIÇÃO DA REPÚBLICA FEDERATIVA DO BRASIL DE 198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Constituição Federal</w:t>
        </w:r>
      </w:hyperlink>
      <w:r>
        <w:rPr>
          <w:rFonts w:cs="Tahoma" w:ascii="Tahoma" w:hAnsi="Tahoma"/>
          <w:bCs/>
          <w:sz w:val="24"/>
          <w:szCs w:val="24"/>
        </w:rPr>
        <w:t>, amparado ainda nos art. </w:t>
      </w:r>
      <w:hyperlink r:id="rId7" w:tgtFrame="Artigo 1225 da Lei nº 10.406 de 10 de Janeiro de 2002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1225</w:t>
        </w:r>
      </w:hyperlink>
      <w:r>
        <w:rPr>
          <w:rFonts w:cs="Tahoma" w:ascii="Tahoma" w:hAnsi="Tahoma"/>
          <w:bCs/>
          <w:sz w:val="24"/>
          <w:szCs w:val="24"/>
        </w:rPr>
        <w:t>, inciso </w:t>
      </w:r>
      <w:hyperlink r:id="rId8" w:tgtFrame="Inciso I do Artigo 1225 da Lei nº 10.406 de 10 de Janeiro de 2002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I</w:t>
        </w:r>
      </w:hyperlink>
      <w:r>
        <w:rPr>
          <w:rFonts w:cs="Tahoma" w:ascii="Tahoma" w:hAnsi="Tahoma"/>
          <w:bCs/>
          <w:sz w:val="24"/>
          <w:szCs w:val="24"/>
        </w:rPr>
        <w:t> e art. </w:t>
      </w:r>
      <w:hyperlink r:id="rId9" w:tgtFrame="Artigo 1228 da Lei nº 10.406 de 10 de Janeiro de 2002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1228</w:t>
        </w:r>
      </w:hyperlink>
      <w:r>
        <w:rPr>
          <w:rFonts w:cs="Tahoma" w:ascii="Tahoma" w:hAnsi="Tahoma"/>
          <w:bCs/>
          <w:sz w:val="24"/>
          <w:szCs w:val="24"/>
        </w:rPr>
        <w:t> do </w:t>
      </w:r>
      <w:hyperlink r:id="rId10" w:tgtFrame="LEI No 10.406, DE 10 DE JANEIRO DE 2002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Civil</w:t>
        </w:r>
      </w:hyperlink>
      <w:r>
        <w:rPr>
          <w:rFonts w:cs="Tahoma" w:ascii="Tahoma" w:hAnsi="Tahoma"/>
          <w:bCs/>
          <w:sz w:val="24"/>
          <w:szCs w:val="24"/>
        </w:rPr>
        <w:t>, sendo a propriedade um direito real, e o fato da autora estar usando o lote com o consentimento do réu, apenas lhe dá o direito da posse indireta, sendo ela sabedora de que o Réu a qualquer momento poderia requisitar a Autora o bem para obras, isso é inegável, pois, a Autora tem pleno conhecimento de quem é o verdadeiro proprietário do imóvel, não sendo verdade que desde que comprou o Lote 000 da quadra 000, vem usando como se seu fosse o Lote 00, fato é que procurou o Réu com intuito de adquiri-lo, no entanto agindo de Má Fé, propôs a presente ação de usucapião, ingressando em uma aventura judicial, tentando encontrar amparo legal para suas pretensões, sendo certo que, escolheu o veio errado conseguir alimentar sua “animus”, pois, a Justiça sempre irá prevalecer sobre os desvios sociais e não irá socorre-la.</w:t>
      </w:r>
    </w:p>
    <w:p>
      <w:pPr>
        <w:pStyle w:val="Normal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  <w:t>Cabe esclarecer a este D. Juízo que não houve qualquer resistência, quanto ao uso da propriedade, até porque a Autora tinha a autorização do Réu para uso do imóvel, portanto não se trata de posse branda como ela tenta induzir o Juízo, e sim um mero acordo de uso da propriedade concedido pelo Réu até quando este viesse a construir na propriedade.</w:t>
      </w:r>
    </w:p>
    <w:p>
      <w:pPr>
        <w:pStyle w:val="Normal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  <w:t>Portanto Exª., espera o réu poder provar todos os fatos apresentados nesta peça de bloqueio, por todos os meios de provas admissíveis de direito, testemunhais, documental e ainda através do depoimento pessoal das partes autora e ré.</w:t>
      </w:r>
    </w:p>
    <w:p>
      <w:pPr>
        <w:pStyle w:val="Normal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  <w:t>Diante do acima exposto, requer a V. Exª., seja a presente ação julgada improcedente, condenando a Autora no pagamento das custas processuais e honorários advocatícios no importe de 20% do valor da ação, de acordo com o art. 20 do NCPC.</w:t>
      </w:r>
    </w:p>
    <w:p>
      <w:pPr>
        <w:pStyle w:val="Normal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bookmarkStart w:id="0" w:name="_GoBack"/>
      <w:bookmarkEnd w:id="0"/>
      <w:r>
        <w:rPr>
          <w:rFonts w:cs="Tahoma" w:ascii="Tahoma" w:hAnsi="Tahoma"/>
          <w:bCs/>
          <w:sz w:val="24"/>
          <w:szCs w:val="24"/>
        </w:rPr>
        <w:t>É o que requer, por ser esta uma medida da mais pura e salutar JUSTIÇA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1" w:name="_Hlk482880653"/>
      <w:bookmarkStart w:id="2" w:name="_Hlk482881190"/>
      <w:bookmarkStart w:id="3" w:name="_Hlk482880653"/>
      <w:bookmarkStart w:id="4" w:name="_Hlk482881190"/>
      <w:bookmarkEnd w:id="3"/>
      <w:bookmarkEnd w:id="4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5" w:name="_Hlk482880653"/>
      <w:bookmarkStart w:id="6" w:name="_Hlk482881190"/>
      <w:bookmarkStart w:id="7" w:name="_Hlk482880653"/>
      <w:bookmarkStart w:id="8" w:name="_Hlk482881190"/>
      <w:bookmarkEnd w:id="7"/>
      <w:bookmarkEnd w:id="8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ind w:left="708" w:hanging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ind w:left="708" w:hanging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 xml:space="preserve">OAB Nº </w:t>
      </w:r>
      <w:bookmarkStart w:id="9" w:name="_Hlk15046823"/>
      <w:bookmarkEnd w:id="9"/>
    </w:p>
    <w:p>
      <w:pPr>
        <w:pStyle w:val="Normal"/>
        <w:spacing w:before="0" w:after="160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/>
      </w:r>
    </w:p>
    <w:sectPr>
      <w:headerReference w:type="default" r:id="rId11"/>
      <w:footerReference w:type="default" r:id="rId12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437726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437726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f20bc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f20bca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14247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f20bc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f20bc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0703781/artigo-336-da-lei-n-5869-de-11-de-janeiro-de-1973" TargetMode="External"/><Relationship Id="rId3" Type="http://schemas.openxmlformats.org/officeDocument/2006/relationships/hyperlink" Target="http://www.jusbrasil.com.br/legislacao/91735/c&#243;digo-processo-civil-lei-5869-73" TargetMode="External"/><Relationship Id="rId4" Type="http://schemas.openxmlformats.org/officeDocument/2006/relationships/hyperlink" Target="http://www.jusbrasil.com.br/topicos/10641516/artigo-5-da-constitui&#231;&#227;o-federal-de-1988" TargetMode="External"/><Relationship Id="rId5" Type="http://schemas.openxmlformats.org/officeDocument/2006/relationships/hyperlink" Target="http://www.jusbrasil.com.br/topicos/10730256/inciso-xxii-do-artigo-5-da-constitui&#231;&#227;o-federal-de-1988" TargetMode="External"/><Relationship Id="rId6" Type="http://schemas.openxmlformats.org/officeDocument/2006/relationships/hyperlink" Target="http://www.jusbrasil.com.br/legislacao/188546065/constitui&#231;&#227;o-federal-constitui&#231;&#227;o-da-republica-federativa-do-brasil-1988" TargetMode="External"/><Relationship Id="rId7" Type="http://schemas.openxmlformats.org/officeDocument/2006/relationships/hyperlink" Target="http://www.jusbrasil.com.br/topicos/10653971/artigo-1225-da-lei-n-10406-de-10-de-janeiro-de-2002" TargetMode="External"/><Relationship Id="rId8" Type="http://schemas.openxmlformats.org/officeDocument/2006/relationships/hyperlink" Target="http://www.jusbrasil.com.br/topicos/10653935/inciso-i-do-artigo-1225-da-lei-n-10406-de-10-de-janeiro-de-2002" TargetMode="External"/><Relationship Id="rId9" Type="http://schemas.openxmlformats.org/officeDocument/2006/relationships/hyperlink" Target="http://www.jusbrasil.com.br/topicos/10653373/artigo-1228-da-lei-n-10406-de-10-de-janeiro-de-2002" TargetMode="External"/><Relationship Id="rId10" Type="http://schemas.openxmlformats.org/officeDocument/2006/relationships/hyperlink" Target="http://www.jusbrasil.com.br/legislacao/111983995/c&#243;digo-civil-lei-10406-02" TargetMode="External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LibreOffice/6.4.2.2$Windows_X86_64 LibreOffice_project/4e471d8c02c9c90f512f7f9ead8875b57fcb1ec3</Application>
  <Pages>4</Pages>
  <Words>771</Words>
  <Characters>3734</Characters>
  <CharactersWithSpaces>4482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2017-05-27T22:32:00Z</dcterms:created>
  <dc:creator>bernardo lamenha</dc:creator>
  <dc:description/>
  <dc:language>pt-BR</dc:language>
  <cp:lastModifiedBy/>
  <dcterms:modified xsi:type="dcterms:W3CDTF">2020-04-14T02:18:49Z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