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AO MM. JUÍZO DA 00ª VARA CÍVEL DA COMARCA DE CIDADE-UF </w:t>
      </w:r>
    </w:p>
    <w:p>
      <w:pPr>
        <w:pStyle w:val="Normal"/>
        <w:tabs>
          <w:tab w:val="clear" w:pos="708"/>
          <w:tab w:val="left" w:pos="1380" w:leader="none"/>
        </w:tabs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 xml:space="preserve">NOME DO CLIENTE,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bCs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bCs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  <w:bookmarkStart w:id="1" w:name="_Hlk482884762"/>
      <w:bookmarkStart w:id="2" w:name="_Hlk482884762"/>
      <w:bookmarkEnd w:id="2"/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AÇÃO RESCISÓRIA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em face de NOME DO RÉU,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  <w:bookmarkStart w:id="3" w:name="_Hlk483247544"/>
      <w:bookmarkStart w:id="4" w:name="_Hlk482884621"/>
      <w:bookmarkStart w:id="5" w:name="_Hlk483247544"/>
      <w:bookmarkStart w:id="6" w:name="_Hlk482884621"/>
      <w:bookmarkEnd w:id="5"/>
      <w:bookmarkEnd w:id="6"/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TEMPESTIVIDADE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O acórdão rescindendo foi publicado no Diário Oficial no DIA/MÊS/ANO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color w:val="auto"/>
          <w:sz w:val="24"/>
          <w:szCs w:val="24"/>
          <w:u w:val="none"/>
        </w:rPr>
      </w:pPr>
      <w:r>
        <w:rPr>
          <w:rFonts w:cs="Tahoma" w:ascii="Tahoma" w:hAnsi="Tahoma"/>
          <w:bCs/>
          <w:sz w:val="24"/>
          <w:szCs w:val="24"/>
        </w:rPr>
        <w:t>Portanto, a presente ação rescisória é tempestiva a teor do art. </w:t>
      </w:r>
      <w:hyperlink r:id="rId2" w:tgtFrame="Artigo 975 da Lei nº 5.869 de 11 de Janeiro de 1973">
        <w:r>
          <w:rPr>
            <w:rStyle w:val="LinkdaInternet"/>
            <w:rFonts w:cs="Tahoma" w:ascii="Tahoma" w:hAnsi="Tahoma"/>
            <w:bCs/>
            <w:color w:val="auto"/>
            <w:sz w:val="24"/>
            <w:szCs w:val="24"/>
            <w:u w:val="none"/>
          </w:rPr>
          <w:t>975</w:t>
        </w:r>
      </w:hyperlink>
      <w:r>
        <w:rPr>
          <w:rFonts w:cs="Tahoma" w:ascii="Tahoma" w:hAnsi="Tahoma"/>
          <w:bCs/>
          <w:sz w:val="24"/>
          <w:szCs w:val="24"/>
        </w:rPr>
        <w:t xml:space="preserve"> do Novo </w:t>
      </w:r>
      <w:hyperlink r:id="rId3" w:tgtFrame="Lei no 5.869, de 11 de janeiro de 1973.">
        <w:r>
          <w:rPr>
            <w:rStyle w:val="LinkdaInternet"/>
            <w:rFonts w:cs="Tahoma" w:ascii="Tahoma" w:hAnsi="Tahoma"/>
            <w:bCs/>
            <w:color w:val="auto"/>
            <w:sz w:val="24"/>
            <w:szCs w:val="24"/>
            <w:u w:val="none"/>
          </w:rPr>
          <w:t>Código de Processo Civil</w:t>
        </w:r>
      </w:hyperlink>
    </w:p>
    <w:p>
      <w:pPr>
        <w:pStyle w:val="Normal"/>
        <w:ind w:firstLine="708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FATOS E FUNDAMENTOS JURÍDICOS DA PRESENTE AÇÃO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Posta assim a questão, nos termos do que amplamente demonstrou o autor, plausível e necessária a rescisão do acórdão nos termos da fundamentação.</w:t>
      </w:r>
    </w:p>
    <w:p>
      <w:pPr>
        <w:pStyle w:val="Normal"/>
        <w:ind w:firstLine="708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Ex positis, requer-se: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a) a citação do réu para, querendo, contestar a presente ação no prazo que Vossa excelência designar nos termos do art. </w:t>
      </w:r>
      <w:hyperlink r:id="rId4" w:tgtFrame="Artigo 970 da Lei nº 5.869 de 11 de Janeiro de 1973">
        <w:r>
          <w:rPr>
            <w:rStyle w:val="LinkdaInternet"/>
            <w:rFonts w:cs="Tahoma" w:ascii="Tahoma" w:hAnsi="Tahoma"/>
            <w:bCs/>
            <w:color w:val="auto"/>
            <w:sz w:val="24"/>
            <w:szCs w:val="24"/>
            <w:u w:val="none"/>
          </w:rPr>
          <w:t>970</w:t>
        </w:r>
      </w:hyperlink>
      <w:r>
        <w:rPr>
          <w:rFonts w:cs="Tahoma" w:ascii="Tahoma" w:hAnsi="Tahoma"/>
          <w:bCs/>
          <w:sz w:val="24"/>
          <w:szCs w:val="24"/>
        </w:rPr>
        <w:t xml:space="preserve"> do Novo </w:t>
      </w:r>
      <w:hyperlink r:id="rId5" w:tgtFrame="Lei no 5.869, de 11 de janeiro de 1973.">
        <w:r>
          <w:rPr>
            <w:rStyle w:val="LinkdaInternet"/>
            <w:rFonts w:cs="Tahoma" w:ascii="Tahoma" w:hAnsi="Tahoma"/>
            <w:bCs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bCs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b) nos termos do art. </w:t>
      </w:r>
      <w:hyperlink r:id="rId6" w:tgtFrame="Artigo 968 da Lei nº 5.869 de 11 de Janeiro de 1973">
        <w:r>
          <w:rPr>
            <w:rStyle w:val="LinkdaInternet"/>
            <w:rFonts w:cs="Tahoma" w:ascii="Tahoma" w:hAnsi="Tahoma"/>
            <w:bCs/>
            <w:color w:val="auto"/>
            <w:sz w:val="24"/>
            <w:szCs w:val="24"/>
            <w:u w:val="none"/>
          </w:rPr>
          <w:t>968</w:t>
        </w:r>
      </w:hyperlink>
      <w:r>
        <w:rPr>
          <w:rFonts w:cs="Tahoma" w:ascii="Tahoma" w:hAnsi="Tahoma"/>
          <w:bCs/>
          <w:sz w:val="24"/>
          <w:szCs w:val="24"/>
        </w:rPr>
        <w:t xml:space="preserve">, II, do Novo </w:t>
      </w:r>
      <w:hyperlink r:id="rId7" w:tgtFrame="Lei no 5.869, de 11 de janeiro de 1973.">
        <w:r>
          <w:rPr>
            <w:rStyle w:val="LinkdaInternet"/>
            <w:rFonts w:cs="Tahoma" w:ascii="Tahoma" w:hAnsi="Tahoma"/>
            <w:bCs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bCs/>
          <w:sz w:val="24"/>
          <w:szCs w:val="24"/>
        </w:rPr>
        <w:t>, a juntada da inclusa guia do depósito de R$ 0000 (REAIS), correspondente a 0% (PORCENTAGEM) do valor da causa, devidamente atualizado até a presente data (documento anexo);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c) que a presente ação seja julgada totalmente procedente, rescindindo-se o acórdão com a prolação de novo julgamento nos termos do art. </w:t>
      </w:r>
      <w:hyperlink r:id="rId8" w:tgtFrame="Artigo 968 da Lei nº 5.869 de 11 de Janeiro de 1973">
        <w:r>
          <w:rPr>
            <w:rStyle w:val="LinkdaInternet"/>
            <w:rFonts w:cs="Tahoma" w:ascii="Tahoma" w:hAnsi="Tahoma"/>
            <w:bCs/>
            <w:color w:val="auto"/>
            <w:sz w:val="24"/>
            <w:szCs w:val="24"/>
            <w:u w:val="none"/>
          </w:rPr>
          <w:t>968</w:t>
        </w:r>
      </w:hyperlink>
      <w:r>
        <w:rPr>
          <w:rFonts w:cs="Tahoma" w:ascii="Tahoma" w:hAnsi="Tahoma"/>
          <w:bCs/>
          <w:sz w:val="24"/>
          <w:szCs w:val="24"/>
        </w:rPr>
        <w:t xml:space="preserve">, I, do Novo </w:t>
      </w:r>
      <w:hyperlink r:id="rId9" w:tgtFrame="Lei no 5.869, de 11 de janeiro de 1973.">
        <w:r>
          <w:rPr>
            <w:rStyle w:val="LinkdaInternet"/>
            <w:rFonts w:cs="Tahoma" w:ascii="Tahoma" w:hAnsi="Tahoma"/>
            <w:bCs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bCs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d) com a procedência, a restituição do depósito ao autor (N</w:t>
      </w:r>
      <w:hyperlink r:id="rId10" w:tgtFrame="Lei no 5.869, de 11 de janeiro de 1973.">
        <w:r>
          <w:rPr>
            <w:rStyle w:val="LinkdaInternet"/>
            <w:rFonts w:cs="Tahoma" w:ascii="Tahoma" w:hAnsi="Tahoma"/>
            <w:bCs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bCs/>
          <w:sz w:val="24"/>
          <w:szCs w:val="24"/>
        </w:rPr>
        <w:t>, art. </w:t>
      </w:r>
      <w:hyperlink r:id="rId11" w:tgtFrame="Artigo 974 da Lei nº 5.869 de 11 de Janeiro de 1973">
        <w:r>
          <w:rPr>
            <w:rStyle w:val="LinkdaInternet"/>
            <w:rFonts w:cs="Tahoma" w:ascii="Tahoma" w:hAnsi="Tahoma"/>
            <w:bCs/>
            <w:color w:val="auto"/>
            <w:sz w:val="24"/>
            <w:szCs w:val="24"/>
            <w:u w:val="none"/>
          </w:rPr>
          <w:t>974</w:t>
        </w:r>
      </w:hyperlink>
      <w:r>
        <w:rPr>
          <w:rFonts w:cs="Tahoma" w:ascii="Tahoma" w:hAnsi="Tahoma"/>
          <w:bCs/>
          <w:sz w:val="24"/>
          <w:szCs w:val="24"/>
        </w:rPr>
        <w:t>);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e) a condenação do réu nas custas e honorários que forem arbitrados;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Por fim, requer-se a produção de todos os meios de prova em direito admitidos, sem exceção.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Termos em que atribuindo à causa o valor de R$ 0000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Hlk15046823"/>
      <w:bookmarkStart w:id="8" w:name="_Hlk482881190"/>
      <w:bookmarkStart w:id="9" w:name="_Hlk482880653"/>
      <w:bookmarkStart w:id="10" w:name="_Hlk15046823"/>
      <w:bookmarkStart w:id="11" w:name="_Hlk482881190"/>
      <w:bookmarkStart w:id="12" w:name="_Hlk48288065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3" w:name="_Hlk482881190"/>
      <w:bookmarkStart w:id="14" w:name="_Hlk482880653"/>
      <w:r>
        <w:rPr>
          <w:rFonts w:cs="Tahoma" w:ascii="Tahoma" w:hAnsi="Tahoma"/>
          <w:spacing w:val="2"/>
        </w:rPr>
        <w:t>Pede Deferimento.</w:t>
      </w:r>
      <w:bookmarkEnd w:id="13"/>
      <w:bookmarkEnd w:id="1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5" w:name="_Hlk15046823"/>
      <w:bookmarkStart w:id="16" w:name="_GoBack"/>
      <w:bookmarkEnd w:id="16"/>
      <w:r>
        <w:rPr>
          <w:rFonts w:cs="Tahoma" w:ascii="Tahoma" w:hAnsi="Tahoma"/>
          <w:b/>
          <w:bCs/>
          <w:spacing w:val="2"/>
        </w:rPr>
        <w:t xml:space="preserve">OAB Nº </w:t>
      </w:r>
      <w:bookmarkEnd w:id="1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firstLine="708"/>
        <w:rPr>
          <w:rFonts w:ascii="Tahoma" w:hAnsi="Tahoma" w:cs="Tahoma"/>
          <w:bCs/>
        </w:rPr>
      </w:pPr>
      <w:r>
        <w:rPr/>
      </w:r>
    </w:p>
    <w:sectPr>
      <w:headerReference w:type="default" r:id="rId12"/>
      <w:footerReference w:type="default" r:id="rId1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ee274c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ee274c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97f6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97f6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f59d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97f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97f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29307/artigo-975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yperlink" Target="http://www.jusbrasil.com.br/topicos/10629700/artigo-970-da-lei-n-5869-de-11-de-janeiro-de-1973" TargetMode="External"/><Relationship Id="rId5" Type="http://schemas.openxmlformats.org/officeDocument/2006/relationships/hyperlink" Target="http://www.jusbrasil.com.br/legislacao/91735/c&#243;digo-processo-civil-lei-5869-73" TargetMode="External"/><Relationship Id="rId6" Type="http://schemas.openxmlformats.org/officeDocument/2006/relationships/hyperlink" Target="http://www.jusbrasil.com.br/topicos/10629780/artigo-968-da-lei-n-5869-de-11-de-janeiro-de-1973" TargetMode="External"/><Relationship Id="rId7" Type="http://schemas.openxmlformats.org/officeDocument/2006/relationships/hyperlink" Target="http://www.jusbrasil.com.br/legislacao/91735/c&#243;digo-processo-civil-lei-5869-73" TargetMode="External"/><Relationship Id="rId8" Type="http://schemas.openxmlformats.org/officeDocument/2006/relationships/hyperlink" Target="http://www.jusbrasil.com.br/topicos/10629780/artigo-968-da-lei-n-5869-de-11-de-janeiro-de-1973" TargetMode="External"/><Relationship Id="rId9" Type="http://schemas.openxmlformats.org/officeDocument/2006/relationships/hyperlink" Target="http://www.jusbrasil.com.br/legislacao/91735/c&#243;digo-processo-civil-lei-5869-73" TargetMode="External"/><Relationship Id="rId10" Type="http://schemas.openxmlformats.org/officeDocument/2006/relationships/hyperlink" Target="http://www.jusbrasil.com.br/legislacao/91735/c&#243;digo-processo-civil-lei-5869-73" TargetMode="External"/><Relationship Id="rId11" Type="http://schemas.openxmlformats.org/officeDocument/2006/relationships/hyperlink" Target="http://www.jusbrasil.com.br/topicos/10629447/artigo-974-da-lei-n-5869-de-11-de-janeiro-de-1973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4</Pages>
  <Words>325</Words>
  <Characters>1617</Characters>
  <CharactersWithSpaces>1920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2017-05-27T21:20:00Z</dcterms:created>
  <dc:creator>bernardo lamenha</dc:creator>
  <dc:description/>
  <dc:language>pt-BR</dc:language>
  <cp:lastModifiedBy/>
  <dcterms:modified xsi:type="dcterms:W3CDTF">2020-04-14T02:17:07Z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