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tLeast" w:line="480" w:before="0" w:after="480"/>
        <w:rPr>
          <w:rFonts w:ascii="Tahoma" w:hAnsi="Tahoma" w:eastAsia="Times New Roman" w:cs="Tahoma"/>
          <w:b/>
          <w:b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spacing w:val="2"/>
          <w:sz w:val="24"/>
          <w:szCs w:val="24"/>
          <w:lang w:eastAsia="pt-BR"/>
        </w:rPr>
        <w:t>DOUTO JUÍZO DA 00º VARA CÍVEL, DE FAMÍLIA E SUCESSÕES DA CIRCUNSCRIÇÃO JUDICIÁRIA DE CIDADE-UF</w:t>
      </w:r>
    </w:p>
    <w:p>
      <w:pPr>
        <w:pStyle w:val="Normal"/>
        <w:spacing w:lineRule="atLeast" w:line="480" w:before="0" w:after="480"/>
        <w:rPr>
          <w:rFonts w:ascii="Tahoma" w:hAnsi="Tahoma" w:eastAsia="Times New Roman" w:cs="Tahoma"/>
          <w:b/>
          <w:b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spacing w:val="2"/>
          <w:sz w:val="24"/>
          <w:szCs w:val="24"/>
          <w:lang w:eastAsia="pt-BR"/>
        </w:rPr>
      </w:r>
    </w:p>
    <w:p>
      <w:pPr>
        <w:pStyle w:val="Normal"/>
        <w:spacing w:lineRule="atLeast" w:line="480" w:before="0" w:after="480"/>
        <w:rPr>
          <w:rFonts w:ascii="Tahoma" w:hAnsi="Tahoma" w:eastAsia="Times New Roman" w:cs="Tahoma"/>
          <w:b/>
          <w:b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spacing w:val="2"/>
          <w:sz w:val="24"/>
          <w:szCs w:val="24"/>
          <w:lang w:eastAsia="pt-BR"/>
        </w:rPr>
      </w:r>
    </w:p>
    <w:p>
      <w:pPr>
        <w:pStyle w:val="Normal"/>
        <w:spacing w:lineRule="atLeast" w:line="480" w:before="0" w:after="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pacing w:val="2"/>
          <w:sz w:val="24"/>
          <w:szCs w:val="24"/>
          <w:lang w:eastAsia="pt-BR"/>
        </w:rPr>
        <w:t>NOME DO MENOR</w:t>
      </w: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 xml:space="preserve">, brasileiro, menor impúbere, nascido no dia TAL, representado por sua genitora a Sra. </w:t>
      </w:r>
      <w:r>
        <w:rPr>
          <w:rFonts w:eastAsia="Times New Roman" w:cs="Tahoma" w:ascii="Tahoma" w:hAnsi="Tahoma"/>
          <w:bCs/>
          <w:spacing w:val="2"/>
          <w:sz w:val="24"/>
          <w:szCs w:val="24"/>
          <w:lang w:eastAsia="pt-BR"/>
        </w:rPr>
        <w:t>FULANA DE TAL</w:t>
      </w: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, brasileira, estado civil, profissão, portadora da CI nº 00000000 SSP/UF e do CPF nº 00000000, residentes e domiciliados na Rua TAL, CEP: 000000000, vem, por intermédio de seu advogado e bastante procurador, com fundamento nos artigos 227, § 6º da Constituição Federal, e 1.606, do Código Civil, propor ação de:</w:t>
      </w:r>
    </w:p>
    <w:p>
      <w:pPr>
        <w:pStyle w:val="Normal"/>
        <w:spacing w:lineRule="atLeast" w:line="480" w:before="0" w:after="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pacing w:lineRule="atLeast" w:line="480" w:before="0" w:after="0"/>
        <w:rPr>
          <w:rFonts w:ascii="Tahoma" w:hAnsi="Tahoma" w:eastAsia="Times New Roman" w:cs="Tahoma"/>
          <w:b/>
          <w:b/>
          <w:bCs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pacing w:val="2"/>
          <w:sz w:val="24"/>
          <w:szCs w:val="24"/>
          <w:lang w:eastAsia="pt-BR"/>
        </w:rPr>
        <w:t>INVESTIGAÇÃO DE PATERNIDADE C/C ALIMENTOS</w:t>
      </w:r>
    </w:p>
    <w:p>
      <w:pPr>
        <w:pStyle w:val="Normal"/>
        <w:spacing w:lineRule="atLeast" w:line="480" w:before="0" w:after="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pacing w:lineRule="atLeast" w:line="480" w:before="0" w:after="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 xml:space="preserve">em face de </w:t>
      </w:r>
      <w:r>
        <w:rPr>
          <w:rFonts w:eastAsia="Times New Roman" w:cs="Tahoma" w:ascii="Tahoma" w:hAnsi="Tahoma"/>
          <w:bCs/>
          <w:spacing w:val="2"/>
          <w:sz w:val="24"/>
          <w:szCs w:val="24"/>
          <w:lang w:eastAsia="pt-BR"/>
        </w:rPr>
        <w:t>FULANO DE TAL</w:t>
      </w: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, brasileiro, estado civil, profissão, portador do CI nº 00000000 SSP/UF e do CPF nº 0000000000, residente e domiciliado na Rua TAL, Bairro TAL, CEP: 00000000, pelos fatos e fundamentos a seguir expostos.</w:t>
      </w:r>
    </w:p>
    <w:p>
      <w:pPr>
        <w:pStyle w:val="Normal"/>
        <w:spacing w:lineRule="atLeast" w:line="480" w:before="0" w:after="0"/>
        <w:rPr>
          <w:rFonts w:ascii="Tahoma" w:hAnsi="Tahoma" w:eastAsia="Times New Roman" w:cs="Tahoma"/>
          <w:b/>
          <w:b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</w:r>
    </w:p>
    <w:p>
      <w:pPr>
        <w:pStyle w:val="Normal"/>
        <w:spacing w:lineRule="atLeast" w:line="480" w:before="0" w:after="0"/>
        <w:rPr>
          <w:rFonts w:ascii="Tahoma" w:hAnsi="Tahoma" w:eastAsia="Times New Roman" w:cs="Tahoma"/>
          <w:b/>
          <w:b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</w:r>
    </w:p>
    <w:p>
      <w:pPr>
        <w:pStyle w:val="Normal"/>
        <w:spacing w:lineRule="atLeast" w:line="480" w:before="0" w:after="0"/>
        <w:rPr>
          <w:rFonts w:ascii="Tahoma" w:hAnsi="Tahoma" w:eastAsia="Times New Roman" w:cs="Tahoma"/>
          <w:b/>
          <w:b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</w:r>
    </w:p>
    <w:p>
      <w:pPr>
        <w:pStyle w:val="Normal"/>
        <w:spacing w:lineRule="atLeast" w:line="480" w:before="0" w:after="0"/>
        <w:rPr>
          <w:rFonts w:ascii="Tahoma" w:hAnsi="Tahoma" w:eastAsia="Times New Roman" w:cs="Tahoma"/>
          <w:b/>
          <w:b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</w:r>
    </w:p>
    <w:p>
      <w:pPr>
        <w:pStyle w:val="Normal"/>
        <w:spacing w:lineRule="atLeast" w:line="480" w:before="0" w:after="0"/>
        <w:rPr>
          <w:rFonts w:ascii="Tahoma" w:hAnsi="Tahoma" w:eastAsia="Times New Roman" w:cs="Tahoma"/>
          <w:b/>
          <w:b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</w:r>
    </w:p>
    <w:p>
      <w:pPr>
        <w:pStyle w:val="Normal"/>
        <w:spacing w:lineRule="atLeast" w:line="480" w:before="0" w:after="0"/>
        <w:rPr>
          <w:rFonts w:ascii="Tahoma" w:hAnsi="Tahoma" w:eastAsia="Times New Roman" w:cs="Tahoma"/>
          <w:b/>
          <w:b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</w:r>
    </w:p>
    <w:p>
      <w:pPr>
        <w:pStyle w:val="Normal"/>
        <w:spacing w:lineRule="atLeast" w:line="480" w:before="0" w:after="0"/>
        <w:rPr>
          <w:rFonts w:ascii="Tahoma" w:hAnsi="Tahoma" w:eastAsia="Times New Roman" w:cs="Tahoma"/>
          <w:b/>
          <w:b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  <w:t>DOS FATOS</w:t>
      </w:r>
    </w:p>
    <w:p>
      <w:pPr>
        <w:pStyle w:val="Normal"/>
        <w:spacing w:lineRule="atLeast" w:line="480" w:before="0" w:after="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pacing w:lineRule="atLeast" w:line="480" w:before="0" w:after="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 xml:space="preserve">A genitora do autor, </w:t>
      </w:r>
      <w:r>
        <w:rPr>
          <w:rFonts w:eastAsia="Times New Roman" w:cs="Tahoma" w:ascii="Tahoma" w:hAnsi="Tahoma"/>
          <w:bCs/>
          <w:spacing w:val="2"/>
          <w:sz w:val="24"/>
          <w:szCs w:val="24"/>
          <w:lang w:eastAsia="pt-BR"/>
        </w:rPr>
        <w:t>Fulana de TAL</w:t>
      </w: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 xml:space="preserve">, e o réu, </w:t>
      </w:r>
      <w:r>
        <w:rPr>
          <w:rFonts w:eastAsia="Times New Roman" w:cs="Tahoma" w:ascii="Tahoma" w:hAnsi="Tahoma"/>
          <w:bCs/>
          <w:spacing w:val="2"/>
          <w:sz w:val="24"/>
          <w:szCs w:val="24"/>
          <w:lang w:eastAsia="pt-BR"/>
        </w:rPr>
        <w:t>Fulano de TAL</w:t>
      </w: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 xml:space="preserve">, tiveram um relacionamento amoroso em DATA TAL, com a prática de relações sexuais sem métodos preventivos. Como fruto da relação amorosa nasceu o menor </w:t>
      </w:r>
      <w:r>
        <w:rPr>
          <w:rFonts w:eastAsia="Times New Roman" w:cs="Tahoma" w:ascii="Tahoma" w:hAnsi="Tahoma"/>
          <w:bCs/>
          <w:spacing w:val="2"/>
          <w:sz w:val="24"/>
          <w:szCs w:val="24"/>
          <w:lang w:eastAsia="pt-BR"/>
        </w:rPr>
        <w:t>Beltrano de TAL</w:t>
      </w: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 xml:space="preserve"> atualmente com TANTOS anos de idade.</w:t>
      </w:r>
    </w:p>
    <w:p>
      <w:pPr>
        <w:pStyle w:val="Normal"/>
        <w:spacing w:lineRule="atLeast" w:line="480" w:before="0" w:after="48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Pelo período de aproximadamente TANTOS ano, a genitora e o requerido moraram juntos, em ANO TAL.</w:t>
      </w:r>
    </w:p>
    <w:p>
      <w:pPr>
        <w:pStyle w:val="Normal"/>
        <w:spacing w:lineRule="atLeast" w:line="480" w:before="0" w:after="48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Assim que a genitora informou ao requerido sobre a gravidez, este manteve-se indiferente à notícia e simplesmente foi embora no dia seguinte sem deixar notícias de seu paradeiro.</w:t>
      </w:r>
    </w:p>
    <w:p>
      <w:pPr>
        <w:pStyle w:val="Normal"/>
        <w:spacing w:lineRule="atLeast" w:line="480" w:before="0" w:after="48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A genitora do autor não possui dúvidas quanto à paternidade, mas o exame de DNA ainda não foi realizado.</w:t>
      </w:r>
    </w:p>
    <w:p>
      <w:pPr>
        <w:pStyle w:val="Normal"/>
        <w:spacing w:lineRule="atLeast" w:line="480" w:before="0" w:after="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O autor nasceu no dia TAL, sendo lavrado o registro no Cartório do 00º Ofício de Notas, Registro Civil e Protestos de Títulos de CIDADE-UF, apenas por sua genitora Fulana de TAL.</w:t>
      </w:r>
    </w:p>
    <w:p>
      <w:pPr>
        <w:pStyle w:val="Normal"/>
        <w:spacing w:lineRule="atLeast" w:line="480" w:before="0" w:after="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pacing w:lineRule="atLeast" w:line="480" w:before="0" w:after="48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O requerido nunca buscou notícias da criança e tampouco prestou qualquer tipo de assistência ao menor e a sua genitora.</w:t>
      </w:r>
    </w:p>
    <w:p>
      <w:pPr>
        <w:pStyle w:val="Normal"/>
        <w:spacing w:lineRule="atLeast" w:line="480" w:before="0" w:after="48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Alguns meses após o nascimento do autor, sua mãe procurou o requerido inúmeras vezes, com o intuito de conseguir o reconhecimento espontâneo da paternidade, a qual sempre foi rejeitada pelo réu.</w:t>
      </w:r>
    </w:p>
    <w:p>
      <w:pPr>
        <w:pStyle w:val="Normal"/>
        <w:spacing w:lineRule="atLeast" w:line="480" w:before="0" w:after="48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A genitora da parte autora reside sozinha, e encontra-se atualmente desempregada, sem auferir renda mensal, de forma que não possui condições de saldar plenamente todos os gastos do Autor.</w:t>
      </w:r>
    </w:p>
    <w:p>
      <w:pPr>
        <w:pStyle w:val="Normal"/>
        <w:spacing w:lineRule="atLeast" w:line="480" w:before="0" w:after="48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Após o nascimento do Autor, a genitora arca sozinha com o sustento do filho, mas sempre buscou incessantemente proporcionar-lhe uma vida confortável, sempre no limite de suas possibilidades, tentando provar para si mesma e para seus entes próximos a sua independência, ainda que a base de muito suor, como resposta frente à omissão do réu.</w:t>
      </w:r>
    </w:p>
    <w:p>
      <w:pPr>
        <w:pStyle w:val="Normal"/>
        <w:spacing w:lineRule="atLeast" w:line="480" w:before="0" w:after="48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O réu atualmente é ESTADO CIVIL e, pelo que a genitora do requerente sabe, exerce a profissão de TAL. Desta forma, acredita-se que ele tenha uma boa condição de vida, auferindo renda aproximada de R$ 0000000 (REAIS), capaz de prover o sustento de sua família de forma satisfatória e sem restrições.</w:t>
      </w:r>
    </w:p>
    <w:p>
      <w:pPr>
        <w:pStyle w:val="Normal"/>
        <w:spacing w:lineRule="atLeast" w:line="480" w:before="0" w:after="48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O réu pode, em face de sua condição de pai e de possuir a capacidade financeira acima descrita, contribuir com o sustento da menor com o valor correspondente a 1 (um) salário mínimo, sem prejudicar o próprio sustento.</w:t>
      </w:r>
    </w:p>
    <w:p>
      <w:pPr>
        <w:pStyle w:val="Normal"/>
        <w:spacing w:lineRule="atLeast" w:line="480" w:before="0" w:after="48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O menor necessita do auxílio paterno para ajudar a custear alimentação, saúde, vestuário, moradia e lazer. A injustificável recusa do investigado em reconhecer a paternidade do filho e auxiliar em seu sustento está lhe causando irreparáveis prejuízos, eis que, por falta de condições econômicas, o autor não tem boa assistência de saúde, alimenta-se com privações.</w:t>
      </w:r>
    </w:p>
    <w:p>
      <w:pPr>
        <w:pStyle w:val="Normal"/>
        <w:spacing w:lineRule="atLeast" w:line="480" w:before="0" w:after="48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A obrigação do sustento é bilateral, mas vem sendo cumprida somente pela genitora do menor, haja vista que o réu continua a se esquivar da sua obrigação de pai.</w:t>
      </w:r>
    </w:p>
    <w:p>
      <w:pPr>
        <w:pStyle w:val="Normal"/>
        <w:spacing w:lineRule="atLeast" w:line="480" w:before="0" w:after="48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A genitora do autor buscou, amigavelmente, o reconhecimento do filho junto ao réu, contudo, não obteve êxito no seu intento. Destarte, não resta alternativa senão buscar a proteção jurisdicional, para que, julgando-se procedente o pedido, declare o investigado genitor do autor.</w:t>
      </w:r>
    </w:p>
    <w:p>
      <w:pPr>
        <w:pStyle w:val="Normal"/>
        <w:spacing w:lineRule="atLeast" w:line="480" w:before="0" w:after="0"/>
        <w:rPr>
          <w:rFonts w:ascii="Tahoma" w:hAnsi="Tahoma" w:eastAsia="Times New Roman" w:cs="Tahoma"/>
          <w:b/>
          <w:b/>
          <w:bCs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pacing w:val="2"/>
          <w:sz w:val="24"/>
          <w:szCs w:val="24"/>
          <w:lang w:eastAsia="pt-BR"/>
        </w:rPr>
        <w:t>DO DIREITO</w:t>
      </w:r>
    </w:p>
    <w:p>
      <w:pPr>
        <w:pStyle w:val="Normal"/>
        <w:spacing w:lineRule="atLeast" w:line="480" w:before="0" w:after="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pacing w:lineRule="atLeast" w:line="480" w:before="0" w:after="48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O direito de ver reconhecida a filiação biológica é albergado sem restrições pelo ordenamento jurídico brasileiro, tratando-se de direito indisponível.</w:t>
      </w:r>
    </w:p>
    <w:p>
      <w:pPr>
        <w:pStyle w:val="Normal"/>
        <w:spacing w:lineRule="atLeast" w:line="480" w:before="0" w:after="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A Constituição Federal dispõe no art. 227, § 6º:</w:t>
      </w:r>
    </w:p>
    <w:p>
      <w:pPr>
        <w:pStyle w:val="Normal"/>
        <w:spacing w:lineRule="atLeast" w:line="480" w:before="0" w:after="0"/>
        <w:rPr>
          <w:rFonts w:ascii="Tahoma" w:hAnsi="Tahoma" w:eastAsia="Times New Roman" w:cs="Tahoma"/>
          <w:b/>
          <w:b/>
          <w:bCs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pacing w:val="2"/>
          <w:sz w:val="24"/>
          <w:szCs w:val="24"/>
          <w:lang w:eastAsia="pt-BR"/>
        </w:rPr>
      </w:r>
    </w:p>
    <w:p>
      <w:pPr>
        <w:pStyle w:val="IntenseQuote"/>
        <w:jc w:val="both"/>
        <w:rPr>
          <w:rFonts w:ascii="Tahoma" w:hAnsi="Tahoma" w:cs="Tahoma"/>
          <w:b/>
          <w:b/>
          <w:i w:val="false"/>
          <w:i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color w:val="auto"/>
          <w:sz w:val="20"/>
          <w:szCs w:val="20"/>
          <w:lang w:eastAsia="pt-BR"/>
        </w:rPr>
        <w:t>§ 6º</w:t>
      </w:r>
      <w:r>
        <w:rPr>
          <w:rFonts w:cs="Tahoma" w:ascii="Tahoma" w:hAnsi="Tahoma"/>
          <w:b/>
          <w:i w:val="false"/>
          <w:color w:val="auto"/>
          <w:sz w:val="20"/>
          <w:szCs w:val="20"/>
          <w:lang w:eastAsia="pt-BR"/>
        </w:rPr>
        <w:t xml:space="preserve"> </w:t>
      </w:r>
      <w:r>
        <w:rPr>
          <w:rFonts w:cs="Tahoma" w:ascii="Tahoma" w:hAnsi="Tahoma"/>
          <w:b/>
          <w:bCs/>
          <w:i w:val="false"/>
          <w:color w:val="auto"/>
          <w:sz w:val="20"/>
          <w:szCs w:val="20"/>
          <w:lang w:eastAsia="pt-BR"/>
        </w:rPr>
        <w:t>-</w:t>
      </w:r>
      <w:r>
        <w:rPr>
          <w:rFonts w:cs="Tahoma" w:ascii="Tahoma" w:hAnsi="Tahoma"/>
          <w:b/>
          <w:i w:val="false"/>
          <w:color w:val="auto"/>
          <w:sz w:val="20"/>
          <w:szCs w:val="20"/>
          <w:lang w:eastAsia="pt-BR"/>
        </w:rPr>
        <w:t xml:space="preserve"> “Os filhos, havidos ou não da relação do casamento, ou por adoção, terão os mesmos direitos e qualificações, proibidas quaisquer designações discriminatórias relativas à filiação.”</w:t>
      </w:r>
    </w:p>
    <w:p>
      <w:pPr>
        <w:pStyle w:val="Normal"/>
        <w:spacing w:lineRule="atLeast" w:line="480" w:before="0" w:after="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pacing w:lineRule="atLeast" w:line="480" w:before="0" w:after="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O art. 1.606 do Código Civil trata da imprescritibilidade da ação de reconhecimento de filiação:</w:t>
      </w:r>
    </w:p>
    <w:p>
      <w:pPr>
        <w:pStyle w:val="Normal"/>
        <w:spacing w:lineRule="atLeast" w:line="480" w:before="0" w:after="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IntenseQuote"/>
        <w:jc w:val="both"/>
        <w:rPr>
          <w:rFonts w:ascii="Tahoma" w:hAnsi="Tahoma" w:cs="Tahoma"/>
          <w:b/>
          <w:b/>
          <w:i w:val="false"/>
          <w:i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color w:val="auto"/>
          <w:sz w:val="20"/>
          <w:szCs w:val="20"/>
          <w:lang w:eastAsia="pt-BR"/>
        </w:rPr>
        <w:t xml:space="preserve">Art. 1.606. </w:t>
      </w:r>
      <w:r>
        <w:rPr>
          <w:rFonts w:cs="Tahoma" w:ascii="Tahoma" w:hAnsi="Tahoma"/>
          <w:b/>
          <w:i w:val="false"/>
          <w:color w:val="auto"/>
          <w:sz w:val="20"/>
          <w:szCs w:val="20"/>
          <w:lang w:eastAsia="pt-BR"/>
        </w:rPr>
        <w:t>“A ação de prova de filiação compete ao filho, enquanto viver, passando aos herdeiros, se ele morrer menor ou incapaz.</w:t>
      </w:r>
    </w:p>
    <w:p>
      <w:pPr>
        <w:pStyle w:val="IntenseQuote"/>
        <w:jc w:val="both"/>
        <w:rPr>
          <w:rFonts w:ascii="Tahoma" w:hAnsi="Tahoma" w:cs="Tahoma"/>
          <w:b/>
          <w:b/>
          <w:i w:val="false"/>
          <w:i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color w:val="auto"/>
          <w:sz w:val="20"/>
          <w:szCs w:val="20"/>
          <w:lang w:eastAsia="pt-BR"/>
        </w:rPr>
        <w:t xml:space="preserve">Parágrafo único. </w:t>
      </w:r>
      <w:r>
        <w:rPr>
          <w:rFonts w:cs="Tahoma" w:ascii="Tahoma" w:hAnsi="Tahoma"/>
          <w:b/>
          <w:i w:val="false"/>
          <w:color w:val="auto"/>
          <w:sz w:val="20"/>
          <w:szCs w:val="20"/>
          <w:lang w:eastAsia="pt-BR"/>
        </w:rPr>
        <w:t>Se iniciada a ação pelo filho, os herdeiros poderão continuá-la, salvo se julgado extinto o processo.”</w:t>
      </w:r>
    </w:p>
    <w:p>
      <w:pPr>
        <w:pStyle w:val="Normal"/>
        <w:spacing w:lineRule="atLeast" w:line="480" w:before="0" w:after="48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pacing w:lineRule="atLeast" w:line="480" w:before="0" w:after="48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A imprescritibilidade do reconhecimento de filiação é proclamada também pela jurisprudência, conforme exemplifica a seguinte ementa de acórdão do Egrégio TJDFT:</w:t>
      </w:r>
    </w:p>
    <w:p>
      <w:pPr>
        <w:pStyle w:val="Normal"/>
        <w:spacing w:lineRule="atLeast" w:line="480" w:before="0" w:after="48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IntenseQuote"/>
        <w:jc w:val="both"/>
        <w:rPr>
          <w:rFonts w:ascii="Tahoma" w:hAnsi="Tahoma" w:cs="Tahoma"/>
          <w:b/>
          <w:b/>
          <w:i w:val="false"/>
          <w:i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i w:val="false"/>
          <w:color w:val="auto"/>
          <w:sz w:val="20"/>
          <w:szCs w:val="20"/>
          <w:lang w:eastAsia="pt-BR"/>
        </w:rPr>
        <w:t>AGRAVO DE INSTRUMENTO - FAMÍLIA - AÇÃO DE INVESTIGAÇÃO DE PATERNIDADE - COISA JULGADA MATERIAL - MITIGAÇÃO - EXAME DE DNA. O direito à filiação é um direito humano fundamental, reconhecido constitucionalmente e integrante da dignidade da pessoa humana, princípio basilar da República Federativa do Brasil. Assim, tendo por base esses fundamentos pode o filho propor nova ação de investigação de paternidade, quando já existiu pronunciamento judicial que fez coisa julgada material acerca da paternidade.</w:t>
      </w:r>
    </w:p>
    <w:p>
      <w:pPr>
        <w:pStyle w:val="IntenseQuote"/>
        <w:jc w:val="both"/>
        <w:rPr>
          <w:rFonts w:ascii="Tahoma" w:hAnsi="Tahoma" w:cs="Tahoma"/>
          <w:b/>
          <w:b/>
          <w:i w:val="false"/>
          <w:i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i w:val="false"/>
          <w:color w:val="auto"/>
          <w:sz w:val="20"/>
          <w:szCs w:val="20"/>
          <w:lang w:eastAsia="pt-BR"/>
        </w:rPr>
        <w:t>A segurança representada pela coisa julgada e o direito à filiação, devem ser sopesados e, aplicando-se o princípio da proporcionalidade, impera que prevaleça o direito do filho em saber quem é seu ascendente. (AGRAVO DE INSTRUMENTO 20050020033360, acórdão nº 232435, julgado em 03/10/2005, 3ª Turma Cível, Relator VASQUEZ CRUXÊN, publicado no DJU em 12/01/2006, p.73).</w:t>
      </w:r>
    </w:p>
    <w:p>
      <w:pPr>
        <w:pStyle w:val="Normal"/>
        <w:spacing w:lineRule="atLeast" w:line="480" w:before="0" w:after="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pacing w:lineRule="atLeast" w:line="480" w:before="0" w:after="48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Quanto à prova da filiação, o exame de DNA é preferencial com relação aos demais meios de prova, tendo em vista a sua alta confiabilidade, com grau de certeza praticamente absoluto.</w:t>
      </w:r>
    </w:p>
    <w:p>
      <w:pPr>
        <w:pStyle w:val="Normal"/>
        <w:spacing w:lineRule="atLeast" w:line="480" w:before="0" w:after="48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O ordenamento jurídico estabelece a presunção de paternidade caso haja negativa das partes a submeter-se ao exame de DNA. Confira-se, a propósito, o disposto nos artigos 231 e 232 do Cód. Civil:</w:t>
      </w:r>
    </w:p>
    <w:p>
      <w:pPr>
        <w:pStyle w:val="IntenseQuote"/>
        <w:jc w:val="both"/>
        <w:rPr>
          <w:rFonts w:ascii="Tahoma" w:hAnsi="Tahoma" w:cs="Tahoma"/>
          <w:b/>
          <w:b/>
          <w:i w:val="false"/>
          <w:i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color w:val="auto"/>
          <w:sz w:val="20"/>
          <w:szCs w:val="20"/>
          <w:lang w:eastAsia="pt-BR"/>
        </w:rPr>
        <w:t xml:space="preserve">Art. 231. </w:t>
      </w:r>
      <w:r>
        <w:rPr>
          <w:rFonts w:cs="Tahoma" w:ascii="Tahoma" w:hAnsi="Tahoma"/>
          <w:b/>
          <w:i w:val="false"/>
          <w:color w:val="auto"/>
          <w:sz w:val="20"/>
          <w:szCs w:val="20"/>
          <w:lang w:eastAsia="pt-BR"/>
        </w:rPr>
        <w:t>“Aquele que se nega a submeter-se a exame médico necessário não poderá aproveitar-se de sua recusa.”</w:t>
      </w:r>
    </w:p>
    <w:p>
      <w:pPr>
        <w:pStyle w:val="IntenseQuote"/>
        <w:jc w:val="both"/>
        <w:rPr>
          <w:rFonts w:ascii="Tahoma" w:hAnsi="Tahoma" w:cs="Tahoma"/>
          <w:b/>
          <w:b/>
          <w:i w:val="false"/>
          <w:i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color w:val="auto"/>
          <w:sz w:val="20"/>
          <w:szCs w:val="20"/>
          <w:lang w:eastAsia="pt-BR"/>
        </w:rPr>
        <w:t xml:space="preserve">Art. 232. </w:t>
      </w:r>
      <w:r>
        <w:rPr>
          <w:rFonts w:cs="Tahoma" w:ascii="Tahoma" w:hAnsi="Tahoma"/>
          <w:b/>
          <w:i w:val="false"/>
          <w:color w:val="auto"/>
          <w:sz w:val="20"/>
          <w:szCs w:val="20"/>
          <w:lang w:eastAsia="pt-BR"/>
        </w:rPr>
        <w:t>“A recusa à perícia médica ordenada pelo juiz poderá suprir a prova que se pretendia obter com o exame.”</w:t>
      </w:r>
    </w:p>
    <w:p>
      <w:pPr>
        <w:pStyle w:val="Normal"/>
        <w:spacing w:lineRule="atLeast" w:line="480" w:before="0" w:after="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pacing w:lineRule="atLeast" w:line="480" w:before="0" w:after="48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Acerca da aplicação destes artigos no âmbito das ações de investigação de filiação, o Egrégio Superior Tribunal de Justiça editou no dia 22/11/2004 a súmula 301, cujo teor é o seguinte:</w:t>
      </w:r>
    </w:p>
    <w:p>
      <w:pPr>
        <w:pStyle w:val="IntenseQuote"/>
        <w:jc w:val="both"/>
        <w:rPr>
          <w:rFonts w:ascii="Tahoma" w:hAnsi="Tahoma" w:cs="Tahoma"/>
          <w:b/>
          <w:b/>
          <w:i w:val="false"/>
          <w:i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i w:val="false"/>
          <w:color w:val="auto"/>
          <w:sz w:val="20"/>
          <w:szCs w:val="20"/>
          <w:lang w:eastAsia="pt-BR"/>
        </w:rPr>
        <w:t>STJ – Sumula 301</w:t>
      </w:r>
    </w:p>
    <w:p>
      <w:pPr>
        <w:pStyle w:val="IntenseQuote"/>
        <w:jc w:val="both"/>
        <w:rPr>
          <w:rFonts w:ascii="Tahoma" w:hAnsi="Tahoma" w:cs="Tahoma"/>
          <w:b/>
          <w:b/>
          <w:i w:val="false"/>
          <w:i w:val="false"/>
          <w:color w:val="auto"/>
          <w:spacing w:val="2"/>
          <w:sz w:val="20"/>
          <w:szCs w:val="20"/>
          <w:lang w:eastAsia="pt-BR"/>
        </w:rPr>
      </w:pPr>
      <w:r>
        <w:rPr>
          <w:rFonts w:cs="Tahoma" w:ascii="Tahoma" w:hAnsi="Tahoma"/>
          <w:b/>
          <w:i w:val="false"/>
          <w:color w:val="auto"/>
          <w:spacing w:val="2"/>
          <w:sz w:val="20"/>
          <w:szCs w:val="20"/>
          <w:lang w:eastAsia="pt-BR"/>
        </w:rPr>
        <w:t>“</w:t>
      </w:r>
      <w:r>
        <w:rPr>
          <w:rFonts w:cs="Tahoma" w:ascii="Tahoma" w:hAnsi="Tahoma"/>
          <w:b/>
          <w:i w:val="false"/>
          <w:color w:val="auto"/>
          <w:spacing w:val="2"/>
          <w:sz w:val="20"/>
          <w:szCs w:val="20"/>
          <w:lang w:eastAsia="pt-BR"/>
        </w:rPr>
        <w:t>Em ação investigatória, a recusa do suposto pai a submeter-se ao exame de DNA induz presunção juris tantum de paternidade.”</w:t>
      </w:r>
    </w:p>
    <w:p>
      <w:pPr>
        <w:pStyle w:val="Normal"/>
        <w:spacing w:lineRule="atLeast" w:line="480" w:before="0" w:after="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pacing w:lineRule="atLeast" w:line="480" w:before="0" w:after="48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Com relação ao pedido de alimentos, a obrigação alimentar está fundamentada num interesse superior, que é a preservação da vida humana e a necessidade de dar às pessoas certa garantia no tocante aos seus meios de subsistência.</w:t>
      </w:r>
    </w:p>
    <w:p>
      <w:pPr>
        <w:pStyle w:val="Normal"/>
        <w:spacing w:lineRule="atLeast" w:line="480" w:before="0" w:after="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Em razão do poder familiar, cabe aos pais conjuntamente prover o sustento dos filhos menores, consoante preleciona o art. 22 do ECA e o art. 229 da Constituição Federal:</w:t>
      </w:r>
    </w:p>
    <w:p>
      <w:pPr>
        <w:pStyle w:val="Normal"/>
        <w:spacing w:lineRule="atLeast" w:line="480" w:before="0" w:after="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IntenseQuote"/>
        <w:jc w:val="both"/>
        <w:rPr>
          <w:rFonts w:ascii="Tahoma" w:hAnsi="Tahoma" w:cs="Tahoma"/>
          <w:b/>
          <w:b/>
          <w:i w:val="false"/>
          <w:i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color w:val="auto"/>
          <w:sz w:val="20"/>
          <w:szCs w:val="20"/>
          <w:lang w:eastAsia="pt-BR"/>
        </w:rPr>
        <w:t>Art. 22 –</w:t>
      </w:r>
      <w:r>
        <w:rPr>
          <w:rFonts w:cs="Tahoma" w:ascii="Tahoma" w:hAnsi="Tahoma"/>
          <w:b/>
          <w:i w:val="false"/>
          <w:color w:val="auto"/>
          <w:sz w:val="20"/>
          <w:szCs w:val="20"/>
          <w:lang w:eastAsia="pt-BR"/>
        </w:rPr>
        <w:t xml:space="preserve"> “Aos pais incumbe o dever de sustento, guarda e educação dos filhos menores, cabendo-lhes ainda, no interesse destes, a obrigação de cumprir e fazer cumprir as determinações judiciais”</w:t>
      </w:r>
    </w:p>
    <w:p>
      <w:pPr>
        <w:pStyle w:val="Normal"/>
        <w:spacing w:lineRule="atLeast" w:line="480" w:before="0" w:after="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IntenseQuote"/>
        <w:jc w:val="both"/>
        <w:rPr>
          <w:rFonts w:ascii="Tahoma" w:hAnsi="Tahoma" w:cs="Tahoma"/>
          <w:b/>
          <w:b/>
          <w:i w:val="false"/>
          <w:i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color w:val="auto"/>
          <w:sz w:val="20"/>
          <w:szCs w:val="20"/>
          <w:lang w:eastAsia="pt-BR"/>
        </w:rPr>
        <w:t>Art. 229 –</w:t>
      </w:r>
      <w:r>
        <w:rPr>
          <w:rFonts w:cs="Tahoma" w:ascii="Tahoma" w:hAnsi="Tahoma"/>
          <w:b/>
          <w:i w:val="false"/>
          <w:color w:val="auto"/>
          <w:sz w:val="20"/>
          <w:szCs w:val="20"/>
          <w:lang w:eastAsia="pt-BR"/>
        </w:rPr>
        <w:t xml:space="preserve"> “Os pais têm o dever de assistir, criar e educar os filhos menores, e os filhos maiores têm o dever de ajudar e amparar os pais na velhice, na carência ou enfermidade”.</w:t>
      </w:r>
    </w:p>
    <w:p>
      <w:pPr>
        <w:pStyle w:val="Normal"/>
        <w:spacing w:lineRule="atLeast" w:line="480" w:before="0" w:after="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pacing w:lineRule="atLeast" w:line="480" w:before="0" w:after="48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O ônus da criação dos filhos, assim, deve ser repartido entre os seus genitores, não sendo justo sobrecarregar a genitora, quando o pai tem condições de também colaborar.</w:t>
      </w:r>
    </w:p>
    <w:p>
      <w:pPr>
        <w:pStyle w:val="Normal"/>
        <w:spacing w:lineRule="atLeast" w:line="480" w:before="0" w:after="48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A obrigação alimentar tem como pilar sólido a fixação do valor da pensão na proporção da necessidade de quem a reclama e da possibilidade do alimentante.</w:t>
      </w:r>
    </w:p>
    <w:p>
      <w:pPr>
        <w:pStyle w:val="Normal"/>
        <w:spacing w:lineRule="atLeast" w:line="480" w:before="0" w:after="48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Preleciona o Civilista Yussef Said Cahali, que na determinação do quantum, há de se ter em conta às condições sociais da pessoa que tem direito aos alimentos, a sua idade, saúde e outras circunstâncias particulares de tempo e lugar, que influem na medida. (in Dos Alimentos, 4ª Edição, Editora dos Tribunais, pág. 726).</w:t>
      </w:r>
    </w:p>
    <w:p>
      <w:pPr>
        <w:pStyle w:val="Normal"/>
        <w:spacing w:lineRule="atLeast" w:line="480" w:before="0" w:after="48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Coaduna com este entendimento a jurisprudência pátria. Confira-se:</w:t>
      </w:r>
    </w:p>
    <w:p>
      <w:pPr>
        <w:pStyle w:val="IntenseQuote"/>
        <w:jc w:val="both"/>
        <w:rPr>
          <w:rFonts w:ascii="Tahoma" w:hAnsi="Tahoma" w:cs="Tahoma"/>
          <w:b/>
          <w:b/>
          <w:i w:val="false"/>
          <w:i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i w:val="false"/>
          <w:color w:val="auto"/>
          <w:sz w:val="20"/>
          <w:szCs w:val="20"/>
          <w:lang w:eastAsia="pt-BR"/>
        </w:rPr>
        <w:t>TJDF, 2.ª TC: Na fixação dos alimentos, não se leva em conta apenas o necessário à subsistência, em sentido estrito, mas o que é necessário também para prover o lazer, vestuário, necessidades eventuais e a mantença de um padrão de vida conforme as possibilidades do alimentante. (AC 29.243, 09.03.1994, DJU III 11.05.1994, p.5.141).</w:t>
      </w:r>
    </w:p>
    <w:p>
      <w:pPr>
        <w:pStyle w:val="Normal"/>
        <w:spacing w:lineRule="atLeast" w:line="480" w:before="0" w:after="48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IntenseQuote"/>
        <w:jc w:val="both"/>
        <w:rPr>
          <w:rStyle w:val="IntenseReference"/>
          <w:rFonts w:ascii="Tahoma" w:hAnsi="Tahoma" w:cs="Tahoma"/>
          <w:i w:val="false"/>
          <w:i w:val="false"/>
          <w:color w:val="auto"/>
          <w:sz w:val="20"/>
          <w:szCs w:val="20"/>
        </w:rPr>
      </w:pPr>
      <w:r>
        <w:rPr>
          <w:rStyle w:val="IntenseReference"/>
          <w:rFonts w:cs="Tahoma" w:ascii="Tahoma" w:hAnsi="Tahoma"/>
          <w:i w:val="false"/>
          <w:color w:val="auto"/>
          <w:sz w:val="20"/>
          <w:szCs w:val="20"/>
        </w:rPr>
        <w:t>AGRAVO DE INSTRUMENTO. ALIMENTOS PROVISÓRIOS. BINÔMIO NECESSIDADE/POSSSIBILIDADE.</w:t>
      </w:r>
    </w:p>
    <w:p>
      <w:pPr>
        <w:pStyle w:val="IntenseQuote"/>
        <w:jc w:val="both"/>
        <w:rPr>
          <w:rStyle w:val="IntenseReference"/>
          <w:rFonts w:ascii="Tahoma" w:hAnsi="Tahoma" w:cs="Tahoma"/>
          <w:i w:val="false"/>
          <w:i w:val="false"/>
          <w:color w:val="auto"/>
          <w:sz w:val="20"/>
          <w:szCs w:val="20"/>
        </w:rPr>
      </w:pPr>
      <w:r>
        <w:rPr>
          <w:rStyle w:val="IntenseReference"/>
          <w:rFonts w:cs="Tahoma" w:ascii="Tahoma" w:hAnsi="Tahoma"/>
          <w:i w:val="false"/>
          <w:color w:val="auto"/>
          <w:sz w:val="20"/>
          <w:szCs w:val="20"/>
        </w:rPr>
        <w:t>1. A teor das disposições do artigo 1695 do Código Civil "São devidos os alimentos quando quem os pretende não tem bens suficientes, nem pode prover, pelo seu trabalho, à própria mantença, e aquele, de quem se reclamam, pode fornecê-los, sem desfalque do necessário ao seu sustento".</w:t>
      </w:r>
    </w:p>
    <w:p>
      <w:pPr>
        <w:pStyle w:val="IntenseQuote"/>
        <w:jc w:val="both"/>
        <w:rPr>
          <w:rStyle w:val="IntenseReference"/>
          <w:rFonts w:ascii="Tahoma" w:hAnsi="Tahoma" w:cs="Tahoma"/>
          <w:i w:val="false"/>
          <w:i w:val="false"/>
          <w:color w:val="auto"/>
          <w:sz w:val="20"/>
          <w:szCs w:val="20"/>
        </w:rPr>
      </w:pPr>
      <w:r>
        <w:rPr>
          <w:rStyle w:val="IntenseReference"/>
          <w:rFonts w:cs="Tahoma" w:ascii="Tahoma" w:hAnsi="Tahoma"/>
          <w:i w:val="false"/>
          <w:color w:val="auto"/>
          <w:sz w:val="20"/>
          <w:szCs w:val="20"/>
        </w:rPr>
        <w:t>2- Os alimentos provisórios devem ser fixados tendo em vista as necessidades do alimentando e às possibilidades financeiras do alimentante. 3- Agravo de instrumento conhecido e provido em parte. (20060020006159AGI, Relator NIDIA CORREA LIMA, 3ª Turma Cível, julgado em 03/05/2006, DJ 20/06/2006 p. 106)</w:t>
      </w:r>
    </w:p>
    <w:p>
      <w:pPr>
        <w:pStyle w:val="Normal"/>
        <w:spacing w:lineRule="atLeast" w:line="480" w:before="0" w:after="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Impende salientar, por fim, que, ao tratar do tema, o Novo Código Civil ampliou o seu campo de abrangência, passando a pensão alimentícia englobar as necessidades para se viver de modo compatível com a condição social do alimentando, ex vi do art. 1694. Deste modo, na mensuração, além das necessidades básicas de habitação, alimentação, vestuário e saúde, inclui-se o mínimo para o lazer, essencial ao desenvolvimento regular e sadio da menor.</w:t>
      </w:r>
    </w:p>
    <w:p>
      <w:pPr>
        <w:pStyle w:val="Normal"/>
        <w:spacing w:lineRule="atLeast" w:line="480" w:before="0" w:after="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Ademais, na esfera criminal, perseverando em sua omissão mesmo após o reconhecimento da paternidade, sujeitar-se-á o réu às sanções previstas no art. 244 do Código Penal Brasileiro, na hipótese de abandono material, senão vejamos:</w:t>
      </w:r>
    </w:p>
    <w:p>
      <w:pPr>
        <w:pStyle w:val="Normal"/>
        <w:spacing w:lineRule="atLeast" w:line="480" w:before="0" w:after="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pacing w:lineRule="atLeast" w:line="480" w:before="0" w:after="48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Capítulo III - Dos Crimes Contra a Assistência Familiar</w:t>
      </w:r>
    </w:p>
    <w:p>
      <w:pPr>
        <w:pStyle w:val="Normal"/>
        <w:spacing w:lineRule="atLeast" w:line="480" w:before="0" w:after="480"/>
        <w:rPr>
          <w:rFonts w:ascii="Tahoma" w:hAnsi="Tahoma" w:eastAsia="Times New Roman" w:cs="Tahoma"/>
          <w:b/>
          <w:b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spacing w:val="2"/>
          <w:sz w:val="24"/>
          <w:szCs w:val="24"/>
          <w:lang w:eastAsia="pt-BR"/>
        </w:rPr>
        <w:t>DO ABANDONO MATERIAL</w:t>
      </w:r>
    </w:p>
    <w:p>
      <w:pPr>
        <w:pStyle w:val="IntenseQuote"/>
        <w:jc w:val="both"/>
        <w:rPr>
          <w:rFonts w:ascii="Tahoma" w:hAnsi="Tahoma" w:cs="Tahoma"/>
          <w:b/>
          <w:b/>
          <w:i w:val="false"/>
          <w:i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color w:val="auto"/>
          <w:sz w:val="20"/>
          <w:szCs w:val="20"/>
          <w:lang w:eastAsia="pt-BR"/>
        </w:rPr>
        <w:t>Art. 244.</w:t>
      </w:r>
      <w:r>
        <w:rPr>
          <w:rFonts w:cs="Tahoma" w:ascii="Tahoma" w:hAnsi="Tahoma"/>
          <w:b/>
          <w:i w:val="false"/>
          <w:color w:val="auto"/>
          <w:sz w:val="20"/>
          <w:szCs w:val="20"/>
          <w:lang w:eastAsia="pt-BR"/>
        </w:rPr>
        <w:t xml:space="preserve"> Deixar, sem justa causa, de prover à subsistência do cônjuge, ou de filho menor de 18 (dezoito) anos ou inapto para o trabalho, ou de ascendente inválido ou valetudinário, não lhes proporcionando os recursos necessários ou faltando ao pagamento de pensão alimentícia judicialmente acordada, fixada ou majorada; deixar, sem justa causa, de socorrer descendente ou ascendente, gravemente enfermo:</w:t>
      </w:r>
    </w:p>
    <w:p>
      <w:pPr>
        <w:pStyle w:val="IntenseQuote"/>
        <w:jc w:val="both"/>
        <w:rPr>
          <w:rFonts w:ascii="Tahoma" w:hAnsi="Tahoma" w:cs="Tahoma"/>
          <w:b/>
          <w:b/>
          <w:i w:val="false"/>
          <w:i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i w:val="false"/>
          <w:color w:val="auto"/>
          <w:sz w:val="20"/>
          <w:szCs w:val="20"/>
          <w:lang w:eastAsia="pt-BR"/>
        </w:rPr>
        <w:t>Pena - detenção, de 1 (um) a 4 (quatro) anos, e multa, de uma a dez vezes o maior salário mínimo vigente no País.</w:t>
      </w:r>
    </w:p>
    <w:p>
      <w:pPr>
        <w:pStyle w:val="IntenseQuote"/>
        <w:jc w:val="both"/>
        <w:rPr>
          <w:rFonts w:ascii="Tahoma" w:hAnsi="Tahoma" w:cs="Tahoma"/>
          <w:b/>
          <w:b/>
          <w:i w:val="false"/>
          <w:i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color w:val="auto"/>
          <w:sz w:val="20"/>
          <w:szCs w:val="20"/>
          <w:lang w:eastAsia="pt-BR"/>
        </w:rPr>
        <w:t>Parágrafo único.</w:t>
      </w:r>
      <w:r>
        <w:rPr>
          <w:rFonts w:cs="Tahoma" w:ascii="Tahoma" w:hAnsi="Tahoma"/>
          <w:b/>
          <w:i w:val="false"/>
          <w:color w:val="auto"/>
          <w:sz w:val="20"/>
          <w:szCs w:val="20"/>
          <w:lang w:eastAsia="pt-BR"/>
        </w:rPr>
        <w:t xml:space="preserve"> Nas mesmas penas incide quem, sendo solvente, frustra ou ilide, de qualquer modo, inclusive por abandono injustificado de emprego ou função, o pagamento de pensão alimentícia judicialmente acordada, fixada ou majorada.</w:t>
      </w:r>
    </w:p>
    <w:p>
      <w:pPr>
        <w:pStyle w:val="Normal"/>
        <w:numPr>
          <w:ilvl w:val="0"/>
          <w:numId w:val="0"/>
        </w:numPr>
        <w:spacing w:lineRule="atLeast" w:line="576" w:before="960" w:after="180"/>
        <w:outlineLvl w:val="2"/>
        <w:rPr>
          <w:rFonts w:ascii="Tahoma" w:hAnsi="Tahoma" w:eastAsia="Times New Roman" w:cs="Tahoma"/>
          <w:b/>
          <w:b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</w:r>
    </w:p>
    <w:p>
      <w:pPr>
        <w:pStyle w:val="Normal"/>
        <w:numPr>
          <w:ilvl w:val="0"/>
          <w:numId w:val="0"/>
        </w:numPr>
        <w:spacing w:lineRule="atLeast" w:line="576" w:before="960" w:after="180"/>
        <w:outlineLvl w:val="2"/>
        <w:rPr>
          <w:rFonts w:ascii="Tahoma" w:hAnsi="Tahoma" w:eastAsia="Times New Roman" w:cs="Tahoma"/>
          <w:b/>
          <w:b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  <w:t>DOS PEDIDOS</w:t>
      </w:r>
    </w:p>
    <w:p>
      <w:pPr>
        <w:pStyle w:val="Normal"/>
        <w:spacing w:lineRule="atLeast" w:line="480" w:before="0" w:after="48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Diante do exposto, requer:</w:t>
      </w:r>
    </w:p>
    <w:p>
      <w:pPr>
        <w:pStyle w:val="Normal"/>
        <w:spacing w:lineRule="atLeast" w:line="480" w:before="0" w:after="48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a) os benefícios da justiça gratuita, por ser economicamente hipossuficiente, conforme declaração anexa;</w:t>
      </w:r>
    </w:p>
    <w:p>
      <w:pPr>
        <w:pStyle w:val="Normal"/>
        <w:spacing w:lineRule="atLeast" w:line="480" w:before="0" w:after="48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b) a realização de exame pericial de DNA, às expensas do Poder Público, em relação ao qual as partes deverão ser intimadas para comparecimento, na data e horário designados, ao DIA TAL</w:t>
      </w:r>
    </w:p>
    <w:p>
      <w:pPr>
        <w:pStyle w:val="Normal"/>
        <w:spacing w:lineRule="atLeast" w:line="480" w:before="0" w:after="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c) A intimação do ilustre representante do Ministério Público para intervir no feito como fiscal da lei, nos termos do art. 82, II, do NCPC;</w:t>
      </w:r>
    </w:p>
    <w:p>
      <w:pPr>
        <w:pStyle w:val="Normal"/>
        <w:spacing w:lineRule="atLeast" w:line="480" w:before="0" w:after="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pacing w:lineRule="atLeast" w:line="480" w:before="0" w:after="48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d) A citação do réu para apresentar resposta no prazo legal, caso queira, sob pena de sofrer os efeitos da revelia;</w:t>
      </w:r>
    </w:p>
    <w:p>
      <w:pPr>
        <w:pStyle w:val="Normal"/>
        <w:spacing w:lineRule="atLeast" w:line="480" w:before="0" w:after="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 xml:space="preserve">e) A procedência do </w:t>
      </w:r>
      <w:r>
        <w:rPr>
          <w:rFonts w:eastAsia="Times New Roman" w:cs="Tahoma" w:ascii="Tahoma" w:hAnsi="Tahoma"/>
          <w:bCs/>
          <w:spacing w:val="2"/>
          <w:sz w:val="24"/>
          <w:szCs w:val="24"/>
          <w:lang w:eastAsia="pt-BR"/>
        </w:rPr>
        <w:t>pedido de</w:t>
      </w: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 xml:space="preserve"> </w:t>
      </w:r>
      <w:r>
        <w:rPr>
          <w:rFonts w:eastAsia="Times New Roman" w:cs="Tahoma" w:ascii="Tahoma" w:hAnsi="Tahoma"/>
          <w:bCs/>
          <w:spacing w:val="2"/>
          <w:sz w:val="24"/>
          <w:szCs w:val="24"/>
          <w:lang w:eastAsia="pt-BR"/>
        </w:rPr>
        <w:t>investigação de paternidade</w:t>
      </w: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, para declarar que o réu é pai do autor, e em consequência determinar:</w:t>
      </w:r>
    </w:p>
    <w:p>
      <w:pPr>
        <w:pStyle w:val="Normal"/>
        <w:spacing w:lineRule="atLeast" w:line="480" w:before="0" w:after="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pacing w:lineRule="atLeast" w:line="480" w:before="0" w:after="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e.1) a averbação, à margem do registro de nascimento do autor, do nome do pai e dos avós paternos (art. 102, § 4º da Lei 6.015/73);</w:t>
      </w:r>
    </w:p>
    <w:p>
      <w:pPr>
        <w:pStyle w:val="Normal"/>
        <w:spacing w:lineRule="atLeast" w:line="480" w:before="0" w:after="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pacing w:lineRule="atLeast" w:line="480" w:before="0" w:after="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e.2) o acréscimo do sobrenome paterno ao nome do autor (art. 29, § 1º, d, da Lei 6.015/73);</w:t>
      </w:r>
    </w:p>
    <w:p>
      <w:pPr>
        <w:pStyle w:val="Normal"/>
        <w:spacing w:lineRule="atLeast" w:line="480" w:before="0" w:after="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pacing w:lineRule="atLeast" w:line="480" w:before="0" w:after="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 xml:space="preserve">f) A procedência do </w:t>
      </w:r>
      <w:r>
        <w:rPr>
          <w:rFonts w:eastAsia="Times New Roman" w:cs="Tahoma" w:ascii="Tahoma" w:hAnsi="Tahoma"/>
          <w:bCs/>
          <w:spacing w:val="2"/>
          <w:sz w:val="24"/>
          <w:szCs w:val="24"/>
          <w:lang w:eastAsia="pt-BR"/>
        </w:rPr>
        <w:t>pedido de</w:t>
      </w: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 xml:space="preserve"> </w:t>
      </w:r>
      <w:r>
        <w:rPr>
          <w:rFonts w:eastAsia="Times New Roman" w:cs="Tahoma" w:ascii="Tahoma" w:hAnsi="Tahoma"/>
          <w:bCs/>
          <w:spacing w:val="2"/>
          <w:sz w:val="24"/>
          <w:szCs w:val="24"/>
          <w:lang w:eastAsia="pt-BR"/>
        </w:rPr>
        <w:t>alimentos</w:t>
      </w: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 xml:space="preserve">, para condenar o réu a pagar ao autor alimentos </w:t>
      </w:r>
      <w:r>
        <w:rPr>
          <w:rFonts w:eastAsia="Times New Roman" w:cs="Tahoma" w:ascii="Tahoma" w:hAnsi="Tahoma"/>
          <w:bCs/>
          <w:spacing w:val="2"/>
          <w:sz w:val="24"/>
          <w:szCs w:val="24"/>
          <w:lang w:eastAsia="pt-BR"/>
        </w:rPr>
        <w:t>no valor correspondente a R$ 0000000 (REAIS) mensal,</w:t>
      </w:r>
      <w:r>
        <w:rPr>
          <w:rFonts w:eastAsia="Times New Roman" w:cs="Tahoma" w:ascii="Tahoma" w:hAnsi="Tahoma"/>
          <w:b/>
          <w:bCs/>
          <w:spacing w:val="2"/>
          <w:sz w:val="24"/>
          <w:szCs w:val="24"/>
          <w:lang w:eastAsia="pt-BR"/>
        </w:rPr>
        <w:t xml:space="preserve"> </w:t>
      </w: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devidos desde a citação, a serem depositados todo o dia 05 de cada mês na conta poupança 0000000, agencia 00000, do banco TAL, em nome da genitora do menor.</w:t>
      </w:r>
    </w:p>
    <w:p>
      <w:pPr>
        <w:pStyle w:val="Normal"/>
        <w:spacing w:lineRule="atLeast" w:line="480" w:before="0" w:after="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pacing w:lineRule="atLeast" w:line="480" w:before="0" w:after="48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Protesta provar o alegado por todos os meios de provas em direito admitidos, especialmente pelo depoimento pessoal do réu, sob pena de confesso, a oitiva das testemunhas que serão arroladas em momento oportuno, bem como o resultado de DNA anexo.</w:t>
      </w:r>
    </w:p>
    <w:p>
      <w:pPr>
        <w:pStyle w:val="Normal"/>
        <w:spacing w:lineRule="atLeast" w:line="480" w:before="0" w:after="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Dá-se a causa o valor de R$ 000000000 (REAIS). Obs. A ação de investigação de paternidade cumulada com alimentos terá o valor da causa fixado de acordo com a regra do art. 259, II e VI, do NCPC. Caso a ação não incida com alimentos e não envolva questões patrimoniais, que possam influenciar para a definição do valor da causa, a parte autora, fixará segundo critérios subjetivos próprios, desde que o valor definido seja compatível com as condições gerais do caso.</w:t>
      </w:r>
    </w:p>
    <w:p>
      <w:pPr>
        <w:pStyle w:val="Normal"/>
        <w:spacing w:lineRule="atLeast" w:line="480" w:before="0" w:after="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pacing w:lineRule="atLeast" w:line="480" w:before="0" w:after="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Termos em que,</w:t>
      </w:r>
    </w:p>
    <w:p>
      <w:pPr>
        <w:pStyle w:val="Normal"/>
        <w:spacing w:lineRule="atLeast" w:line="480" w:before="0" w:after="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pacing w:lineRule="atLeast" w:line="480" w:before="0" w:after="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Pede Deferimento.</w:t>
      </w:r>
    </w:p>
    <w:p>
      <w:pPr>
        <w:pStyle w:val="Normal"/>
        <w:spacing w:lineRule="atLeast" w:line="480" w:before="0" w:after="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pacing w:lineRule="atLeast" w:line="480" w:before="0" w:after="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pacing w:lineRule="atLeast" w:line="480" w:before="0" w:after="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pacing w:lineRule="atLeast" w:line="480" w:before="0" w:after="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CIDADE, 00, MÊS, ANO.</w:t>
      </w:r>
    </w:p>
    <w:p>
      <w:pPr>
        <w:pStyle w:val="Normal"/>
        <w:spacing w:lineRule="atLeast" w:line="480" w:before="0" w:after="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pacing w:lineRule="atLeast" w:line="480" w:before="0" w:after="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pacing w:lineRule="atLeast" w:line="480" w:before="0" w:after="0"/>
        <w:rPr>
          <w:rFonts w:ascii="Tahoma" w:hAnsi="Tahoma" w:eastAsia="Times New Roman" w:cs="Tahoma"/>
          <w:b/>
          <w:b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spacing w:val="2"/>
          <w:sz w:val="24"/>
          <w:szCs w:val="24"/>
          <w:lang w:eastAsia="pt-BR"/>
        </w:rPr>
        <w:t>ADVOGADO</w:t>
      </w:r>
    </w:p>
    <w:p>
      <w:pPr>
        <w:pStyle w:val="Normal"/>
        <w:spacing w:lineRule="atLeast" w:line="480" w:before="0" w:after="0"/>
        <w:rPr>
          <w:rFonts w:ascii="Tahoma" w:hAnsi="Tahoma" w:eastAsia="Times New Roman" w:cs="Tahoma"/>
          <w:b/>
          <w:b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spacing w:val="2"/>
          <w:sz w:val="24"/>
          <w:szCs w:val="24"/>
          <w:lang w:eastAsia="pt-BR"/>
        </w:rPr>
      </w:r>
    </w:p>
    <w:p>
      <w:pPr>
        <w:pStyle w:val="Normal"/>
        <w:spacing w:lineRule="atLeast" w:line="480" w:before="0" w:after="0"/>
        <w:rPr>
          <w:rFonts w:ascii="Tahoma" w:hAnsi="Tahoma" w:eastAsia="Times New Roman" w:cs="Tahoma"/>
          <w:b/>
          <w:b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spacing w:val="2"/>
          <w:sz w:val="24"/>
          <w:szCs w:val="24"/>
          <w:lang w:eastAsia="pt-BR"/>
        </w:rPr>
      </w:r>
    </w:p>
    <w:p>
      <w:pPr>
        <w:pStyle w:val="Normal"/>
        <w:spacing w:lineRule="atLeast" w:line="480" w:before="0" w:after="0"/>
        <w:rPr>
          <w:rFonts w:ascii="Tahoma" w:hAnsi="Tahoma" w:eastAsia="Times New Roman" w:cs="Tahoma"/>
          <w:b/>
          <w:b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spacing w:val="2"/>
          <w:sz w:val="24"/>
          <w:szCs w:val="24"/>
          <w:lang w:eastAsia="pt-BR"/>
        </w:rPr>
        <w:t>OAB Nº</w:t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3">
    <w:name w:val="Heading 3"/>
    <w:basedOn w:val="Normal"/>
    <w:link w:val="Ttulo3Char"/>
    <w:uiPriority w:val="9"/>
    <w:qFormat/>
    <w:rsid w:val="00c8408c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3Char" w:customStyle="1">
    <w:name w:val="Título 3 Char"/>
    <w:basedOn w:val="DefaultParagraphFont"/>
    <w:link w:val="Ttulo3"/>
    <w:uiPriority w:val="9"/>
    <w:qFormat/>
    <w:rsid w:val="00c8408c"/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character" w:styleId="LinkdaInternet">
    <w:name w:val="Link da Internet"/>
    <w:basedOn w:val="DefaultParagraphFont"/>
    <w:uiPriority w:val="99"/>
    <w:semiHidden/>
    <w:unhideWhenUsed/>
    <w:rsid w:val="00c8408c"/>
    <w:rPr>
      <w:color w:val="0000FF"/>
      <w:u w:val="single"/>
    </w:rPr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9b3478"/>
    <w:rPr>
      <w:i/>
      <w:iCs/>
      <w:color w:val="4472C4" w:themeColor="accent1"/>
    </w:rPr>
  </w:style>
  <w:style w:type="character" w:styleId="IntenseReference">
    <w:name w:val="Intense Reference"/>
    <w:basedOn w:val="DefaultParagraphFont"/>
    <w:uiPriority w:val="32"/>
    <w:qFormat/>
    <w:rsid w:val="00e73548"/>
    <w:rPr>
      <w:b/>
      <w:bCs/>
      <w:smallCaps/>
      <w:color w:val="4472C4" w:themeColor="accent1"/>
      <w:spacing w:val="5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281b58"/>
    <w:rPr/>
  </w:style>
  <w:style w:type="character" w:styleId="RodapChar" w:customStyle="1">
    <w:name w:val="Rodapé Char"/>
    <w:basedOn w:val="DefaultParagraphFont"/>
    <w:link w:val="Rodap"/>
    <w:uiPriority w:val="99"/>
    <w:qFormat/>
    <w:rsid w:val="00281b58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c8408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9b3478"/>
    <w:pPr>
      <w:pBdr>
        <w:top w:val="single" w:sz="4" w:space="10" w:color="4472C4"/>
        <w:bottom w:val="single" w:sz="4" w:space="10" w:color="4472C4"/>
      </w:pBdr>
      <w:spacing w:before="360" w:after="360"/>
      <w:ind w:left="864" w:right="864" w:hanging="0"/>
      <w:jc w:val="center"/>
    </w:pPr>
    <w:rPr>
      <w:i/>
      <w:iCs/>
      <w:color w:val="4472C4" w:themeColor="accent1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281b58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281b58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LibreOffice/6.4.2.2$Windows_X86_64 LibreOffice_project/4e471d8c02c9c90f512f7f9ead8875b57fcb1ec3</Application>
  <Pages>11</Pages>
  <Words>2019</Words>
  <Characters>10498</Characters>
  <CharactersWithSpaces>12448</CharactersWithSpaces>
  <Paragraphs>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2018-12-06T20:53:00Z</dcterms:created>
  <dc:creator>Andre</dc:creator>
  <dc:description/>
  <dc:language>pt-BR</dc:language>
  <cp:lastModifiedBy/>
  <dcterms:modified xsi:type="dcterms:W3CDTF">2020-04-15T15:00:16Z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