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1" w:name="_Hlk483244742"/>
      <w:bookmarkStart w:id="2" w:name="_Hlk19878748"/>
      <w:bookmarkStart w:id="3" w:name="_Hlk19887579"/>
      <w:bookmarkStart w:id="4" w:name="_Hlk23434195"/>
      <w:bookmarkStart w:id="5" w:name="_Hlk483244742"/>
      <w:bookmarkStart w:id="6" w:name="_Hlk19878748"/>
      <w:bookmarkStart w:id="7" w:name="_Hlk19887579"/>
      <w:bookmarkStart w:id="8" w:name="_Hlk23434195"/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</w:t>
      </w:r>
      <w:bookmarkEnd w:id="8"/>
      <w:r>
        <w:rPr>
          <w:rFonts w:cs="Tahoma" w:ascii="Tahoma" w:hAnsi="Tahoma"/>
          <w:spacing w:val="2"/>
          <w:sz w:val="24"/>
          <w:szCs w:val="24"/>
        </w:rPr>
        <w:t xml:space="preserve">, residente e domiciliado na </w:t>
      </w:r>
      <w:bookmarkStart w:id="9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7"/>
      <w:r>
        <w:rPr>
          <w:rFonts w:cs="Tahoma" w:ascii="Tahoma" w:hAnsi="Tahoma"/>
          <w:spacing w:val="2"/>
          <w:sz w:val="24"/>
          <w:szCs w:val="24"/>
        </w:rPr>
        <w:t>F</w:t>
      </w:r>
      <w:bookmarkEnd w:id="6"/>
      <w:bookmarkEnd w:id="9"/>
      <w:r>
        <w:rPr>
          <w:rFonts w:cs="Tahoma" w:ascii="Tahoma" w:hAnsi="Tahoma"/>
          <w:bCs/>
          <w:color w:val="000000" w:themeColor="text1"/>
          <w:sz w:val="24"/>
          <w:szCs w:val="24"/>
        </w:rPr>
        <w:t>,</w:t>
      </w:r>
      <w:bookmarkEnd w:id="5"/>
      <w:r>
        <w:rPr>
          <w:rFonts w:cs="Tahoma" w:ascii="Tahoma" w:hAnsi="Tahoma"/>
          <w:color w:val="000000" w:themeColor="text1"/>
          <w:sz w:val="24"/>
          <w:szCs w:val="24"/>
        </w:rPr>
        <w:t xml:space="preserve"> comparece à presença de V. Exa., sob a reverência de praxe, por intermédio do sua procuradora e advogada in fine (doc. 01), com Escritório Profissional indicado no timbre, para expor fatos e vindicar tutela no contexto da seguinte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OBRIGAÇÃO DE FAZER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COM PEDIDO DE ANTECIPAÇÃO DE TUTELA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(FORNECIMENTO DE MEDICAMENTO)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10" w:name="_Hlk483225481"/>
      <w:bookmarkStart w:id="11" w:name="_Hlk48322548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12" w:name="_Hlk483225481"/>
      <w:r>
        <w:rPr>
          <w:rFonts w:cs="Tahoma" w:ascii="Tahoma" w:hAnsi="Tahoma"/>
          <w:color w:val="000000" w:themeColor="text1"/>
          <w:sz w:val="24"/>
          <w:szCs w:val="24"/>
        </w:rPr>
        <w:t xml:space="preserve">em face de </w:t>
      </w:r>
      <w:bookmarkEnd w:id="12"/>
      <w:r>
        <w:rPr>
          <w:rFonts w:cs="Tahoma" w:ascii="Tahoma" w:hAnsi="Tahoma"/>
          <w:b/>
          <w:bCs/>
          <w:spacing w:val="2"/>
          <w:sz w:val="24"/>
          <w:szCs w:val="24"/>
        </w:rPr>
        <w:t>FULANO DE TAL,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z w:val="24"/>
          <w:szCs w:val="24"/>
        </w:rPr>
        <w:t>, pelas razões de fato e de direito que passa a aduzir e no final requer.:</w:t>
      </w:r>
      <w:bookmarkStart w:id="13" w:name="_Hlk483247544"/>
      <w:bookmarkStart w:id="14" w:name="_Hlk482886533"/>
      <w:bookmarkStart w:id="15" w:name="_Hlk482884621"/>
      <w:bookmarkEnd w:id="13"/>
      <w:bookmarkEnd w:id="14"/>
      <w:bookmarkEnd w:id="15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PROCEDÊNCIA DA JUSTIÇA GRATUITA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  <w:bookmarkStart w:id="16" w:name="_Hlk26957262"/>
      <w:bookmarkEnd w:id="16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comprova a documentação anexa, o demandante é portador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NEOPLASIA MALIGNA</w:t>
      </w:r>
      <w:r>
        <w:rPr>
          <w:rFonts w:cs="Tahoma" w:ascii="Tahoma" w:hAnsi="Tahoma"/>
          <w:color w:val="000000" w:themeColor="text1"/>
          <w:sz w:val="24"/>
          <w:szCs w:val="24"/>
        </w:rPr>
        <w:t> (câncer no cérebro), cujos tumores foram detectados recentemente em verificação médica de distúrbios na memória. Nem é preciso enfatizar que referida doença está causando ingente transtorno na vida do requerente, podendo, inclusive, causar-lhe a morte.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Informa o Relatório Médico (doc. Anexo) que o requerente é portador de neoplasia de sistema nervoso central submetida a ressecção parcial em TAL, com anátomo-patológico revelando a presença de Glioblastoma Multiforme, recomendando tratamento complementar com radioterapia associado ao Medicamento TEMODAL,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sendo este o único medicamento que aumenta a sobrevida global, quando associado a radioterapia</w:t>
      </w:r>
      <w:r>
        <w:rPr>
          <w:rFonts w:cs="Tahoma" w:ascii="Tahoma" w:hAnsi="Tahoma"/>
          <w:color w:val="000000" w:themeColor="text1"/>
          <w:sz w:val="24"/>
          <w:szCs w:val="24"/>
        </w:rPr>
        <w:t>, neste contexto clínico.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tocante ao fármaco TEMODAL, consoante prescrição do oncologista clínico, Dr. SICRANO, CRM nº 0000 (doc. Anexo), o paciente deve tomar 42 (quarenta e dois) comprimidos de 100m e 84 (oitenta e quatro) comprimidos de 20mg. Trata-se de produto aprovado pelas agências reguladoras nacionais e internacionais para os casos de Glioblastoma Multiforme. (preços do medicamento em anexo)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custo do produto em tela situa-se muito além do poder de compra dos proventos do requerente, não bastasse a necessidade de prover o seu próprio sustento e de sua família.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situação financeira à parte, o autor é associado ao Plano de Saúde TAL, através de contrato firmado com o Sindicato dos Policiais TAL no Estado TAL (doc.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Salvo raríssimas exceções previstas expressamente em lei, os Planos de Saúde devem arcar com despesas hospitalares, ambulatoriais e outras de natureza terapêutica indispensáveis à reabilitação do paciente.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Estes são os fatos em apertada e objetiva síntese.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cediço que os Planos de Saúde são regidos pela Lei Federal de nº </w:t>
      </w:r>
      <w:hyperlink r:id="rId2" w:tgtFrame="Lei nº 9.656, de 3 de junho de 199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9.656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03 de junho de 1998, em articulação com outras normas legais que regulam determinados aspectos da mesma matéria.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art. 10, inciso V, da norma supracitada, encontramos a regra jurídica que desobriga os Planos de Saúde do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“Fornecimento de materiais ou medicamentos importados não nacionalizados”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Referida exceção se encontra transcrita, ipsis litteris, no subitem 9.9 da Cláusula IX, do Contrato firmado entre a TAL e o Sindicato dos Policiais TAL no Estado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Bem de ver que o dispositivo legal em comento exclui a obrigação do Plano de Saúde somente em relação a produtos estrangeiros que não tenham sido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nacionalizados</w:t>
      </w:r>
      <w:r>
        <w:rPr>
          <w:rFonts w:cs="Tahoma" w:ascii="Tahoma" w:hAnsi="Tahoma"/>
          <w:color w:val="000000" w:themeColor="text1"/>
          <w:sz w:val="24"/>
          <w:szCs w:val="24"/>
        </w:rPr>
        <w:t> pelas autoridades brasileiras.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definição da Diretoria Colegiada da Agência Nacional de Saúde Suplementar – ANS, inserta na Resolução Normativa RN nº 167, de 09 de janeiro de 2007 (doc. Anexo), na letra do seu art. 13, inciso V, medicamentos e produtos para a saúde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importados não nacionalizados</w:t>
      </w:r>
      <w:r>
        <w:rPr>
          <w:rFonts w:cs="Tahoma" w:ascii="Tahoma" w:hAnsi="Tahoma"/>
          <w:color w:val="000000" w:themeColor="text1"/>
          <w:sz w:val="24"/>
          <w:szCs w:val="24"/>
        </w:rPr>
        <w:t> são aqueles produzidos fora do território nacional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 sem registro vigente</w:t>
      </w:r>
      <w:r>
        <w:rPr>
          <w:rFonts w:cs="Tahoma" w:ascii="Tahoma" w:hAnsi="Tahoma"/>
          <w:color w:val="000000" w:themeColor="text1"/>
          <w:sz w:val="24"/>
          <w:szCs w:val="24"/>
        </w:rPr>
        <w:t> na Agência Nacional de Vigilância Sanitária (ANVISA).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É O CASO DO FÁRMACO TEMODAL.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o medicamento TEMODAL, fabricado pelo Laboratório Schering-Plough, tem registro no Ministério da Saúde sob o nº MS 1.6614.0009, para fabricação pela Schering-Plough Produtos Farmacêuticos Ltda. E sob o nº 100930206, para fabricação por Mantercop Indústria Química e Farmacêutica Ltda., estando, portanto, excluído das exceções a que se referem o art. </w:t>
      </w:r>
      <w:hyperlink r:id="rId3" w:tgtFrame="Artigo 10 da Lei nº 9.656 de 03 de Junho de 199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Inciso V do Artigo 10 da Lei nº 9.656 de 03 de Junho de 199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 Lei Federal nº </w:t>
      </w:r>
      <w:hyperlink r:id="rId5" w:tgtFrame="Lei nº 9.656, de 3 de junho de 199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9.656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/98 e a Cláusula IX, subitem 9.9 do Contrato sub examen.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próprio Relatório Médico (doc. Anexo) consta a informação de que o TEMODAL está aprovado pelas agências reguladoras nacionais e pelas internacionais, para o tratamento de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Glioblastoma Multiforme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Trata-se de fornecimento obrigatório para fins de quimioterapia.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âmbito do Superior Tribunal de Justiça, o Ministro Carlos Alberto Menezes sentenciou: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1. O plano de saúde pode estabelecer quais doenças estão sendo cobertas,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mas não que tipo de tratamento está alcançado para a respectiva cura</w:t>
      </w:r>
      <w:r>
        <w:rPr>
          <w:rFonts w:cs="Tahoma" w:ascii="Tahoma" w:hAnsi="Tahoma"/>
          <w:color w:val="000000" w:themeColor="text1"/>
          <w:sz w:val="24"/>
          <w:szCs w:val="24"/>
        </w:rPr>
        <w:t>. Se a patologia está coberta, no caso, o câncer, é inviável vedar a quimioterapia pelo simples fato de ser esta uma das alternativas possíveis para a cura da doença. A abusividade da cláusula reside exatamente nesse preciso aspecto, qual seja,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não pode o paciente, em razão de cláusula limitativa, ser impedido de receber tratamento com o método mais moderno disponível no momento em que instalada a doença coberta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(Processo 2004.0099909-0 – REsp 668216 / SP)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Muito feliz o Ministro-Relator do STJ, quando traz à tona a perfeita interpretação do direito que o ordenamento jurídico assegura ao cidadão brasileiro, em contrapartida às prestações financeiras que cumpre regularmente.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Direito, enquanto Ciência Social, deve submeter-se ao princípio da Razoabilidade, em cuja esfera torna-se inaceitável a simples e injustificável vantagem empresarial, em detrimento do paciente moribundo.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domínio das Justiças Estaduais, haveremos de colher os seguintes julgados: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SANTA CATARINA</w:t>
      </w:r>
    </w:p>
    <w:p>
      <w:pPr>
        <w:pStyle w:val="IntenseQuote"/>
        <w:rPr/>
      </w:pPr>
      <w:r>
        <w:rPr/>
        <w:t>DIREITO CIVIL. AÇÃO ORDINÁRIA. SEGURO EM GRUPO DE ASSISTÊNCIA À SAÚDE. INDEVIDA RECUSA DE FORNECIMENTO DE MEDICAMENTOS SOB ALEGAÇÃO DE LEGÍTIMA EXCLUSÃO CONTRATUAL. IMPOSSIBILIDADE. APLICAÇÃO DAS DISPOSIÇÕES CONSUMERISTAS. CONTRADIÇÃO ENTRE CLÁUSULAS CONTRATUAIS (ART. </w:t>
      </w:r>
      <w:hyperlink r:id="rId6" w:tgtFrame="Artigo 47 da Lei nº 8.078 de 11 de Setembro de 1990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47</w:t>
        </w:r>
      </w:hyperlink>
      <w:r>
        <w:rPr/>
        <w:t> DO </w:t>
      </w:r>
      <w:hyperlink r:id="rId7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CDC</w:t>
        </w:r>
      </w:hyperlink>
      <w:r>
        <w:rPr/>
        <w:t>). INTERPRETAÇÃO FAVORÁVEL AO CONSUMIDOR. RECURSO DESPROVIDO.</w:t>
      </w:r>
    </w:p>
    <w:p>
      <w:pPr>
        <w:pStyle w:val="IntenseQuote"/>
        <w:rPr/>
      </w:pPr>
      <w:r>
        <w:rPr/>
        <w:t>1. Em tema de seguro saúde, como tem entendido o STJ e esta Corte, se o plano é concebido para atender os custos pertinentes a tratamento de determinadas doenças, o que o contrato tem de dispor é sobre quais as patologias cobertas, não sobre os tipos de tratamentos cabíveis a cada uma delas. Se assim não fosse, estar-se-ia concebendo, igualmente, que a empresa que gerencia o plano de saúde substituísse ao médico na escolha da terapia mais adequada.</w:t>
      </w:r>
    </w:p>
    <w:p>
      <w:pPr>
        <w:pStyle w:val="IntenseQuote"/>
        <w:rPr/>
      </w:pPr>
      <w:r>
        <w:rPr/>
        <w:t>2. Assim, é ilógico e atenta contra o princípio da razoabilidade, a circunstância de haver, no plano de saúde, previsão de cobertura quanto a doença – câncer – e respectivo tratamento quimioterápico e, contraditoriamente, no entanto, restrição ao pagamento dos custos quanto aos medicamentos indicados pelo médico para uso domiciliar – TEMODAL e Zofran.</w:t>
      </w:r>
    </w:p>
    <w:p>
      <w:pPr>
        <w:pStyle w:val="IntenseQuote"/>
        <w:rPr/>
      </w:pPr>
      <w:r>
        <w:rPr/>
        <w:t>(Apelação Cível nº 2008.007636-4 – Quarta Câmara de Direito Civil. Relator Eládio Torret Rocha)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rPr/>
      </w:pPr>
      <w:r>
        <w:rPr/>
        <w:t>RIO GRANDE DO SUL</w:t>
      </w:r>
    </w:p>
    <w:p>
      <w:pPr>
        <w:pStyle w:val="IntenseQuote"/>
        <w:rPr/>
      </w:pPr>
      <w:r>
        <w:rPr/>
        <w:t>PLANO DE SAÚDE. UNIMED PORTO ALEGRE. MEDULOBLASTOMA. TRATAMENTO COM TEMODAL.</w:t>
      </w:r>
    </w:p>
    <w:p>
      <w:pPr>
        <w:pStyle w:val="IntenseQuote"/>
        <w:rPr/>
      </w:pPr>
      <w:r>
        <w:rPr/>
        <w:t>Preliminar de ilegitimidade ativa repelida. Os contratos de plano de saúde podem estabelecer as doenças sujeitas à cobertura, mas não podem limitar o tipo de tratamento ou de medicamento a ser alcançado ao paciente. Ademais, não obstante o contrato excluir tratamento experimental e domiciliar, o quadro clínico do autor é delicado...</w:t>
      </w:r>
    </w:p>
    <w:p>
      <w:pPr>
        <w:pStyle w:val="IntenseQuote"/>
        <w:rPr/>
      </w:pPr>
      <w:r>
        <w:rPr/>
        <w:t>(Apelação Cível nº 70027339779 – Relator Leo Lima)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(...)</w:t>
      </w:r>
    </w:p>
    <w:p>
      <w:pPr>
        <w:pStyle w:val="IntenseQuote"/>
        <w:rPr/>
      </w:pPr>
      <w:r>
        <w:rPr/>
        <w:t>RIO DE JANEIRO</w:t>
      </w:r>
    </w:p>
    <w:p>
      <w:pPr>
        <w:pStyle w:val="IntenseQuote"/>
        <w:rPr/>
      </w:pPr>
      <w:r>
        <w:rPr/>
        <w:t>OBRIGAÇÃO DE FAZER. PLANO DE SAÚDE. TRATAMENTO QUIMIOTERÁPICO REALIZADO VIA ORAL NA RESIDÊNCIA DO PACIENTE. COBERTURA RECUSADA. LIMINAR DEFERIDA. AUSÊNCIA DE TERATOLOGIA NA DECISÃO AGRAVADA.</w:t>
      </w:r>
    </w:p>
    <w:p>
      <w:pPr>
        <w:pStyle w:val="IntenseQuote"/>
        <w:rPr/>
      </w:pPr>
      <w:r>
        <w:rPr/>
        <w:t>Inaplicabilidade, no caso concreto, de cláusula exonerativa de responsabilidade, pois a quimioterapia realizada através de medicamentos ministrados por via oral, como é o caso do Temodal, se inclui no próprio tratamento quimioterápico, substituindo o tratamento tradicional, que é a internação com aplicação intravenosa. Assim, o fornecimento da medicação não viola o contrato firmado entre as partes, não se aplicando ao caso a cláusula de exclusão de fornecimento de medicamentos para uso domiciliar, tudo em nome da dignidade humana e respeito à boa-fé objetiva.</w:t>
      </w:r>
    </w:p>
    <w:p>
      <w:pPr>
        <w:pStyle w:val="IntenseQuote"/>
        <w:rPr/>
      </w:pPr>
      <w:r>
        <w:rPr/>
        <w:t>(Agravo de Instrumento nº 2008.002.34057 – Décima Segunda Câmara Cível – Relator Des. Lúcia Maria Miguel da Silva Lima)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Verificamos que a Justiça vem fazendo a sua parte, no sentido de viabilizar o mais completo atendimento e assistência a quem paga um Plano de Saúde, de modo a garantir um equilíbrio contratual entre as partes. As restrições contra o consumidor são repelidas veementemente pelo Poder Judiciário.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poderia ser diferente.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Sem o controle jurisdicional o cidadão seria massacrado pelo poder econômico. Há casos em que o Plano de Saúde é utilizado uma única vez ao longo da vigência contratual, exatamente quando o contratante se encontra acometido de doença grave. Mesmo assim, passa o enfermo o constrangimento de enfrentar diversas dificuldades relacionadas com aspectos normativos que deveriam estar, sempre, em plano secundário no contexto da vida do ser humano.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ANTECIPAÇÃO DO EFEITO DA TUTELA JURISDICIONAL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antecipação dos efeitos da tutela encontra guarida no art. 00 do N</w:t>
      </w:r>
      <w:hyperlink r:id="rId8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 requerimento da parte interessada, cabendo ao juiz se convencer da verossimilhança da alegação, à vista de prova inequívoca.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há dúvida de que os documentos acostados à petição têm o condão de demonstrar a verossimilhança do direito alegado e o perigo de dano irreparável, haja vista à gravidade da doença contraída pelo suplicante, cujo tratamento exige administração de medicamento de alto custo, para que a sua vida possa ser preservada, razão da presente ação que pretende compelir a Operadora do Plano de Saúde TAL para que adquira e forneça o fármaco TEMODAL em conformidade com a prescrição médica disponibilizada em anexo, sem prejuízo de outros procedimentos complementares.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urgência se justifica pelo próprio motivo da petição, ou seja, a gravidade da doença e a rapidez com que a mesma provoca danos cerebrais, tornando irreversíveis as sequelas produzidas, sem se falar no comprometimento da própria vida.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deferir-se a tutela antecipada, no presente caso, significa preservar a saúde do paciente e respeitar a sua condição de ser humano e de cidadão, que tem o direito de cobrar da Operadora o atendimento integral à saúde.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 o pedido de antecipação de tutela se refira de forma específica à entrega de determinado medicamento, o que levaria, em uma análise apressada, a se pensar que a obrigação estaria limitada a uma prestação de dar, tem-se agregada a obrigação de fazer, qual seja de oferecer o tratamento necessário, suficiente e adequado à recuperação da saúde e à preservação da vida, tudo de acordo com a respectiva orientação médica.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fumus boni iuris, ou seja, a plausibilidade do direito invocado, consubstancia-se em tudo que foi relatado, mormente na informação médica e na notícia do estado atual do paciente FULANO, que necessita urgentemente do fármaco TEMOZOLOMIDA (TEMODAL), para que possa conquistar a sobrevida decorrente do respectivo tratamento.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periculum in mora é notório e decorre do risco de o paciente ir a óbito em virtude do agravamento do seu quadro clínico, em razão da demora na aplicação dos procedimentos recomendados pelo médico, em caráter de urgência.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importante, neste contexto, que a requerida seja notificada a cumprir determinado prazo relacionado com a OBRIGAÇÃO DE FAZER, sujeitando-os a uma multa pelo não cumprimento da prestação, de acordo com o disposto no § 00 do art. 00 do N</w:t>
      </w:r>
      <w:hyperlink r:id="rId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com redação da Lei nº 0000, de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sendo assim, tem-se por indispensável a concessão de tutela antecipada initio litis e inaudita altera pars, determinando à requerida a imediata aquisição e fornecimento do medicamento pleiteado, consoante dispõe a receita médica, em quantidade suficiente para cobrir todo o período relativo ao respectivo tratamento, sem prejuízo de outras formas de reabilitação, tudo sob pena de multa diária a ser cominada por Vossa Excelência, com a manutenção dos efeitos dessa medida até o trânsito em julgado da decisão meritória a ser proferida na presente demanda.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PEDIDO E REQUERIMENTOS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Meritíssimo Juiz,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À vista de toda a exposição aqui oferecida, requer o autor a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1.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10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2. A concessão de tutela antecipada, initio litis e inaudita altera pars, compelindo a requerida à imediata aquisição e fornecimento do medicamento TEMODAL, em conformidade com a indicação médica, para o tratamento completo, juntamente com outros fármacos ou procedimentos clínicos que se façam necessários, sob pena de multa diária proporcional aos danos causados pela omissão ou recusa;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3. Notificação para que a FULANA faça o imediato ressarcimento dos valores já despendidos pelo paciente, dentro do procedimento de terapia prescrito pelo médico para o caso em comento;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4. A citação da requerida para, querendo, responder à presente 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5. Regulamentar consulta ao órgão ministerial;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6. Ao final, a procedência total da ação proposta na exordial, confirmando os efeitos da antecipação da tutela anteriormente deferida, com a condenação da requerida, em definitivo, para cumprimento da prestação sobejamente discutida na presente peça, garantindo-se a gratuidade continuada ao impetrante;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7. A condenação do réu ao ônus sucumbencial.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Requer o direito de provar o alegado mediante todos os meios que são admitidos em Direito, em especial através dos documentos ora anexados.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7" w:name="_GoBack"/>
      <w:bookmarkEnd w:id="17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8" w:name="_Hlk19878861"/>
      <w:bookmarkEnd w:id="18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9" w:name="_Hlk482880653"/>
      <w:bookmarkStart w:id="20" w:name="_Hlk482880653"/>
      <w:bookmarkEnd w:id="20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21" w:name="_Hlk19040810"/>
    <w:bookmarkStart w:id="22" w:name="_Hlk19040810"/>
    <w:bookmarkEnd w:id="22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a7b1f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da7b1f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6363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6363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3639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f21fa2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21fa2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66d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6363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6363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3639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f21fa2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21fa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3833/lei-9656-98" TargetMode="External"/><Relationship Id="rId3" Type="http://schemas.openxmlformats.org/officeDocument/2006/relationships/hyperlink" Target="http://www.jusbrasil.com.br/topicos/11332400/artigo-10-da-lei-n-9656-de-03-de-junho-de-1998" TargetMode="External"/><Relationship Id="rId4" Type="http://schemas.openxmlformats.org/officeDocument/2006/relationships/hyperlink" Target="http://www.jusbrasil.com.br/topicos/11332773/inciso-v-do-artigo-10-da-lei-n-9656-de-03-de-junho-de-1998" TargetMode="External"/><Relationship Id="rId5" Type="http://schemas.openxmlformats.org/officeDocument/2006/relationships/hyperlink" Target="http://www.jusbrasil.com.br/legislacao/1033833/lei-9656-98" TargetMode="External"/><Relationship Id="rId6" Type="http://schemas.openxmlformats.org/officeDocument/2006/relationships/hyperlink" Target="http://www.jusbrasil.com.br/topicos/10601431/artigo-47-da-lei-n-8078-de-11-de-setembro-de-1990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legislacao/91735/c&#243;digo-processo-civil-lei-5869-73" TargetMode="External"/><Relationship Id="rId9" Type="http://schemas.openxmlformats.org/officeDocument/2006/relationships/hyperlink" Target="http://www.jusbrasil.com.br/legislacao/91735/c&#243;digo-processo-civil-lei-5869-73" TargetMode="External"/><Relationship Id="rId10" Type="http://schemas.openxmlformats.org/officeDocument/2006/relationships/hyperlink" Target="http://www.jusbrasil.com.br/legislacao/109499/lei-de-assist&#234;ncia-judici&#225;ria-lei-1060-50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9</Pages>
  <Words>2207</Words>
  <Characters>12090</Characters>
  <CharactersWithSpaces>14229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2017-05-27T22:34:00Z</dcterms:created>
  <dc:creator>bernardo lamenha</dc:creator>
  <dc:description/>
  <dc:language>pt-BR</dc:language>
  <cp:lastModifiedBy/>
  <dcterms:modified xsi:type="dcterms:W3CDTF">2020-04-15T15:03:34Z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