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Web"/>
        <w:shd w:val="clear" w:color="auto" w:fill="FFFFFF"/>
        <w:spacing w:beforeAutospacing="0" w:before="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300"/>
        <w:rPr>
          <w:rFonts w:ascii="Tahoma" w:hAnsi="Tahoma" w:cs="Tahoma"/>
          <w:spacing w:val="2"/>
        </w:rPr>
      </w:pPr>
      <w:r>
        <w:rPr>
          <w:rFonts w:cs="Tahoma" w:ascii="Tahoma" w:hAnsi="Tahoma"/>
          <w:spacing w:val="2"/>
        </w:rPr>
      </w:r>
      <w:bookmarkStart w:id="1" w:name="_Hlk482884766"/>
      <w:bookmarkStart w:id="2" w:name="_Hlk482884766"/>
      <w:bookmarkEnd w:id="2"/>
    </w:p>
    <w:p>
      <w:pPr>
        <w:pStyle w:val="NormalWeb"/>
        <w:spacing w:before="280" w:after="280"/>
        <w:rPr>
          <w:rFonts w:ascii="Tahoma" w:hAnsi="Tahoma" w:cs="Tahoma"/>
          <w:b/>
          <w:b/>
          <w:color w:val="000000" w:themeColor="text1"/>
        </w:rPr>
      </w:pPr>
      <w:r>
        <w:rPr>
          <w:rFonts w:cs="Tahoma" w:ascii="Tahoma" w:hAnsi="Tahoma"/>
          <w:b/>
          <w:color w:val="000000" w:themeColor="text1"/>
        </w:rPr>
        <w:t>PRIORIDADE NA TRAMITAÇÃO - PESSOA IDOSA</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3" w:name="_Hlk483244742"/>
      <w:bookmarkStart w:id="4" w:name="_Hlk19878748"/>
      <w:bookmarkStart w:id="5" w:name="_Hlk19887579"/>
      <w:bookmarkStart w:id="6" w:name="_Hlk23434195"/>
      <w:bookmarkStart w:id="7" w:name="_Hlk483244742"/>
      <w:bookmarkStart w:id="8" w:name="_Hlk19878748"/>
      <w:bookmarkStart w:id="9" w:name="_Hlk19887579"/>
      <w:bookmarkStart w:id="10"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10"/>
      <w:r>
        <w:rPr>
          <w:rFonts w:cs="Tahoma" w:ascii="Tahoma" w:hAnsi="Tahoma"/>
          <w:spacing w:val="2"/>
        </w:rPr>
        <w:t xml:space="preserve">, residente e domiciliado na </w:t>
      </w:r>
      <w:bookmarkStart w:id="11" w:name="_Hlk482693071"/>
      <w:r>
        <w:rPr>
          <w:rFonts w:cs="Tahoma" w:ascii="Tahoma" w:hAnsi="Tahoma"/>
          <w:spacing w:val="2"/>
        </w:rPr>
        <w:t>Rua TAL, nº 00000, bairro TAL, CEP: 000000, CIDADE/U</w:t>
      </w:r>
      <w:bookmarkEnd w:id="9"/>
      <w:r>
        <w:rPr>
          <w:rFonts w:cs="Tahoma" w:ascii="Tahoma" w:hAnsi="Tahoma"/>
          <w:spacing w:val="2"/>
        </w:rPr>
        <w:t>F</w:t>
      </w:r>
      <w:bookmarkEnd w:id="8"/>
      <w:bookmarkEnd w:id="11"/>
      <w:r>
        <w:rPr>
          <w:rFonts w:cs="Tahoma" w:ascii="Tahoma" w:hAnsi="Tahoma"/>
          <w:spacing w:val="2"/>
        </w:rPr>
        <w:t xml:space="preserve">, </w:t>
      </w:r>
      <w:bookmarkEnd w:id="7"/>
      <w:r>
        <w:rPr>
          <w:rFonts w:cs="Tahoma" w:ascii="Tahoma" w:hAnsi="Tahoma"/>
          <w:spacing w:val="2"/>
        </w:rPr>
        <w:t>vem respeitosamente perante a Vossa Excelência propor:</w:t>
      </w:r>
      <w:bookmarkStart w:id="12" w:name="_Hlk482884762"/>
      <w:bookmarkEnd w:id="12"/>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AÇÃO DE DECLARAÇÃO DE INEXISTÊNCIA DE DÉBITO C/C OBRIGAÇÃO DE FAZER C/C INDENIZATÓRIA POR DANOS MATERIAIS E MORAIS COM PEDIDO DE TUTELA ANTECIPADA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3" w:name="_Hlk483225481"/>
      <w:bookmarkStart w:id="14"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bookmarkEnd w:id="14"/>
      <w:r>
        <w:rPr>
          <w:rFonts w:cs="Tahoma" w:ascii="Tahoma" w:hAnsi="Tahoma"/>
          <w:spacing w:val="2"/>
        </w:rPr>
        <w:t>, pelas razões de fato e de direito que passa a aduzir e no final requer.:</w:t>
      </w:r>
      <w:bookmarkStart w:id="15" w:name="_Hlk483247544"/>
      <w:bookmarkStart w:id="16" w:name="_Hlk482884621"/>
      <w:bookmarkEnd w:id="15"/>
      <w:bookmarkEnd w:id="16"/>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DA JUSTIÇA GRATUITA</w:t>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7" w:name="_Hlk26957262"/>
      <w:bookmarkEnd w:id="17"/>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DOS FATOS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No DIA/MÊS/ANO, a autora realizou um contrato de locação de um imóvel sito a </w:t>
      </w:r>
      <w:r>
        <w:rPr>
          <w:rFonts w:cs="Tahoma" w:ascii="Tahoma" w:hAnsi="Tahoma"/>
          <w:spacing w:val="2"/>
        </w:rPr>
        <w:t>Rua TAL, nº 00000, bairro TAL, CEP: 000000, CIDADE/UF</w:t>
      </w:r>
      <w:r>
        <w:rPr>
          <w:rFonts w:cs="Tahoma" w:ascii="Tahoma" w:hAnsi="Tahoma"/>
          <w:color w:val="000000" w:themeColor="text1"/>
        </w:rPr>
        <w:t xml:space="preserve"> (conforme documentação em anexo) pelo prazo de 00 (NÚMERO) meses, com o início em DIA/MÊS/ANO e término em DIA/MÊS/ANO.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Contudo, no momento da assinatura do contrato, a mesma não foi informada da existência de qualquer débito ou irregularidade em relação ao bem ou seus antigos ocupantes.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quando a autora adentrou no referido imóvel, verificando que não havia energia, tendo a mesma comparecido a agência da Ré no SHOPPING TAL no DIA/MÊS/ANO, munida da cópia do contrato de locação para solicitar a troca de titularidade do medidor, bem como, o religamento da energia, conforme o número de protocolo 00000 em anexo.</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Contudo, V. Exa, até o presente momento, não somente foi possível religar a energia, bem como, a autora foi informada de que o corte era devido por conta de um débito anterior a data da assinatura desse contrato de locação.</w:t>
      </w:r>
    </w:p>
    <w:p>
      <w:pPr>
        <w:pStyle w:val="NormalWeb"/>
        <w:spacing w:before="280" w:after="280"/>
        <w:rPr>
          <w:rFonts w:ascii="Tahoma" w:hAnsi="Tahoma" w:cs="Tahoma"/>
          <w:color w:val="000000" w:themeColor="text1"/>
        </w:rPr>
      </w:pPr>
      <w:r>
        <w:rPr>
          <w:rFonts w:cs="Tahoma" w:ascii="Tahoma" w:hAnsi="Tahoma"/>
          <w:color w:val="000000" w:themeColor="text1"/>
        </w:rPr>
        <w:t>Ressalta-se V. Exa, a autora buscou resolver o conflito “pré-processual” junto a empresa Ré, contudo, não somente a solicitação da troca de titularidade, mas também o religamento estão sendo negadas até o presente momento, sendo informada pela Ré, que só serão realizadas, após o pagamento do referido débito em aberto.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Informa ainda que, em razão da falha na prestação de serviços da Ré, não foi emitida qualquer fatura em nome da Autora.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em que pese ter sido explicado a situação à Ré, a mesma se recusa a desconstituir o débito em nome da autora, consequentemente, sem enviar as referidas faturas, restando evidenciado o sentimento de frustração, lesão e impotência da autora em não ver sanado o problema de forma administrativa, qual seja, o devido reparo perante a falha na prestação de serviços da Ré, haja vista, a autora está sendo responsabilizada pela dívida contraída em razão de fornecimento de um serviço no qual não consumiu, ou seja, na data das cobranças, a demandante não era a destinatária final da relação de consumo, não possuindo qualquer responsabilidade sobre o direito em questão.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V. Exa., em virtude do monopólio exercido pela Empresa Ré no Município do Rio de Janeiro para a prestação de serviço de energia elétrica, a demandante é obrigada a utilizar do serviço essencial fornecido pela demandada, sem qualquer possibilidade de escolha.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presente litígio trazido à apreciação de V. Exa., está gerando inúmeros desconfortos e transtornos à autora, angústia, estresse constante e abalo de ordem moral ultrapassando o mero aborrecimento, assim, vem através desta via judicial buscar a justa reparação pelo dano moral sofrido e pleitear a medida necessária para dar fim ao indevido abalo de crédito promovido pelas Rés.</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 DIREITO</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 xml:space="preserve">DA VIOLAÇÃO À </w:t>
      </w:r>
      <w:hyperlink r:id="rId2" w:tgtFrame="CONSTITUIÇÃO DA REPÚBLICA FEDERATIVA DO BRASIL DE 1988">
        <w:r>
          <w:rPr>
            <w:rStyle w:val="LinkdaInternet"/>
            <w:rFonts w:cs="Tahoma" w:ascii="Tahoma" w:hAnsi="Tahoma"/>
            <w:b/>
            <w:bCs/>
            <w:color w:val="000000" w:themeColor="text1"/>
            <w:u w:val="none"/>
          </w:rPr>
          <w:t>CONSTITUIÇÃO FEDERAL</w:t>
        </w:r>
      </w:hyperlink>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O PRIMEIRO fundamento jurídico para a propositura desta ação encontra-se fulcro na </w:t>
      </w:r>
      <w:hyperlink r:id="rId3" w:tgtFrame="CONSTITUIÇÃO DA REPÚBLICA FEDERATIVA DO BRASIL DE 1988">
        <w:r>
          <w:rPr>
            <w:rStyle w:val="LinkdaInternet"/>
            <w:rFonts w:cs="Tahoma" w:ascii="Tahoma" w:hAnsi="Tahoma"/>
            <w:color w:val="000000" w:themeColor="text1"/>
            <w:u w:val="none"/>
          </w:rPr>
          <w:t>Carta da Republica</w:t>
        </w:r>
      </w:hyperlink>
      <w:r>
        <w:rPr>
          <w:rFonts w:cs="Tahoma" w:ascii="Tahoma" w:hAnsi="Tahoma"/>
          <w:color w:val="000000" w:themeColor="text1"/>
        </w:rPr>
        <w:t xml:space="preserve">, onde prevê expressamente em seu artigo </w:t>
      </w:r>
      <w:hyperlink r:id="rId4" w:tgtFrame="Artigo 5 da Constituição Federal de 1988">
        <w:r>
          <w:rPr>
            <w:rStyle w:val="LinkdaInternet"/>
            <w:rFonts w:cs="Tahoma" w:ascii="Tahoma" w:hAnsi="Tahoma"/>
            <w:color w:val="000000" w:themeColor="text1"/>
            <w:u w:val="none"/>
          </w:rPr>
          <w:t>5º</w:t>
        </w:r>
      </w:hyperlink>
      <w:r>
        <w:rPr>
          <w:rFonts w:cs="Tahoma" w:ascii="Tahoma" w:hAnsi="Tahoma"/>
          <w:color w:val="000000" w:themeColor="text1"/>
        </w:rPr>
        <w:t xml:space="preserve">, </w:t>
      </w:r>
      <w:hyperlink r:id="rId5" w:tgtFrame="Inciso XXXV do Artigo 5 da Constituição Federal de 1988">
        <w:r>
          <w:rPr>
            <w:rStyle w:val="LinkdaInternet"/>
            <w:rFonts w:cs="Tahoma" w:ascii="Tahoma" w:hAnsi="Tahoma"/>
            <w:color w:val="000000" w:themeColor="text1"/>
            <w:u w:val="none"/>
          </w:rPr>
          <w:t>XXXV</w:t>
        </w:r>
      </w:hyperlink>
      <w:r>
        <w:rPr>
          <w:rFonts w:cs="Tahoma" w:ascii="Tahoma" w:hAnsi="Tahoma"/>
          <w:color w:val="000000" w:themeColor="text1"/>
        </w:rPr>
        <w:t>:</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w:t>
      </w:r>
      <w:r>
        <w:rPr/>
        <w:t>a lei não poderá excluir da apreciação do Poder Judiciário lesão ou ameaça a direito.”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Em seguida, a dignidade da pessoa humana é um dos corolários mais importante a ser resguardado.</w:t>
      </w:r>
    </w:p>
    <w:p>
      <w:pPr>
        <w:pStyle w:val="NormalWeb"/>
        <w:spacing w:before="280" w:after="280"/>
        <w:rPr>
          <w:rFonts w:ascii="Tahoma" w:hAnsi="Tahoma" w:cs="Tahoma"/>
          <w:bCs/>
          <w:color w:val="000000" w:themeColor="text1"/>
        </w:rPr>
      </w:pPr>
      <w:r>
        <w:rPr>
          <w:rFonts w:cs="Tahoma" w:ascii="Tahoma" w:hAnsi="Tahoma"/>
          <w:bCs/>
          <w:color w:val="000000" w:themeColor="text1"/>
        </w:rPr>
      </w:r>
    </w:p>
    <w:p>
      <w:pPr>
        <w:pStyle w:val="NormalWeb"/>
        <w:spacing w:before="280" w:after="280"/>
        <w:rPr>
          <w:rFonts w:ascii="Tahoma" w:hAnsi="Tahoma" w:cs="Tahoma"/>
          <w:color w:val="000000" w:themeColor="text1"/>
        </w:rPr>
      </w:pPr>
      <w:r>
        <w:rPr>
          <w:rFonts w:cs="Tahoma" w:ascii="Tahoma" w:hAnsi="Tahoma"/>
          <w:bCs/>
          <w:color w:val="000000" w:themeColor="text1"/>
        </w:rPr>
        <w:t>Art. 1º A República Federativa do Brasil, formada pela união indissolúvel dos Estados e Municípios e do Distrito Federal, constitui-se em Estado Democrático de Direito e tem como fundamentos:</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III - a dignidade da pessoa humana;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Desta forma, a interrupção no corte de energia elétrica não encontra qualquer respaldo no ordenamento constitucional, principalmente, no caso em tela, na qual a interrupção é indevida, violando o princípio da dignidade da pessoa humana.</w:t>
      </w:r>
    </w:p>
    <w:p>
      <w:pPr>
        <w:pStyle w:val="IntenseQuote"/>
        <w:rPr/>
      </w:pPr>
      <w:r>
        <w:rPr/>
        <w:t>APELAÇÃO CÍVEL. AÇÃO DE OBRIGAÇÃO DE FAZER. SUSPENSÃO DO FORNECIMENTO DE ENERGIA ELÉTRICA. COBRANÇA DE DÉBITOS PRETÉRITOS (2004 e 2005). CORTE INDEVIDO. PRECEDENTES. DANO MORAL CONFIGURADO. A interrupção do fornecimento de energia elétrica pressupõe o inadimplemento de conta relativa ao mês de consumo, sendo descabido o corte em razão de débitos antigos. A satisfação desses, no caso de serem devidos, deve ser perquirida na via própria, por meios ordinários de cobrança. Encontra-se presente o dano moral em decorrência do estorvo, incômodo e do sofrimento causado pela suspensão do serviço essencial. Recurso improvido. Sentença mantida. (grifo nosso) 5ª Câmara Cível Apelação nº 2007.001.55419 Relator: Desembargador CHERUBIN SCHWARTZ</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 xml:space="preserve">DA VIOLAÇÃO AO </w:t>
      </w:r>
      <w:hyperlink r:id="rId6" w:tgtFrame="Lei nº 8.078, de 11 de setembro de 1990.">
        <w:r>
          <w:rPr>
            <w:rStyle w:val="LinkdaInternet"/>
            <w:rFonts w:cs="Tahoma" w:ascii="Tahoma" w:hAnsi="Tahoma"/>
            <w:b/>
            <w:bCs/>
            <w:color w:val="000000" w:themeColor="text1"/>
            <w:u w:val="none"/>
          </w:rPr>
          <w:t>CÓDIGO DE DEFESA DO CONSUMIDOR</w:t>
        </w:r>
      </w:hyperlink>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Fica nítida a relação de consumo no caso em tela, haja vista, a autora ser a destinatária final, ficando, portanto nos moldes do disposto nos artigos </w:t>
      </w:r>
      <w:hyperlink r:id="rId7" w:tgtFrame="Artigo 2 da Lei nº 8.078 de 11 de Setembro de 1990">
        <w:r>
          <w:rPr>
            <w:rStyle w:val="LinkdaInternet"/>
            <w:rFonts w:cs="Tahoma" w:ascii="Tahoma" w:hAnsi="Tahoma"/>
            <w:color w:val="000000" w:themeColor="text1"/>
            <w:u w:val="none"/>
          </w:rPr>
          <w:t>2º</w:t>
        </w:r>
      </w:hyperlink>
      <w:r>
        <w:rPr>
          <w:rFonts w:cs="Tahoma" w:ascii="Tahoma" w:hAnsi="Tahoma"/>
          <w:color w:val="000000" w:themeColor="text1"/>
        </w:rPr>
        <w:t xml:space="preserve"> e </w:t>
      </w:r>
      <w:hyperlink r:id="rId8" w:tgtFrame="Artigo 3 da Lei nº 8.078 de 11 de Setembro de 1990">
        <w:r>
          <w:rPr>
            <w:rStyle w:val="LinkdaInternet"/>
            <w:rFonts w:cs="Tahoma" w:ascii="Tahoma" w:hAnsi="Tahoma"/>
            <w:color w:val="000000" w:themeColor="text1"/>
            <w:u w:val="none"/>
          </w:rPr>
          <w:t>3º</w:t>
        </w:r>
      </w:hyperlink>
      <w:r>
        <w:rPr>
          <w:rFonts w:cs="Tahoma" w:ascii="Tahoma" w:hAnsi="Tahoma"/>
          <w:color w:val="000000" w:themeColor="text1"/>
        </w:rPr>
        <w:t xml:space="preserve">, </w:t>
      </w:r>
      <w:hyperlink r:id="rId9" w:tgtFrame="Parágrafo 2 Artigo 3 da Lei nº 8.078 de 11 de Setembro de 1990">
        <w:r>
          <w:rPr>
            <w:rStyle w:val="LinkdaInternet"/>
            <w:rFonts w:cs="Tahoma" w:ascii="Tahoma" w:hAnsi="Tahoma"/>
            <w:color w:val="000000" w:themeColor="text1"/>
            <w:u w:val="none"/>
          </w:rPr>
          <w:t>§ 2º</w:t>
        </w:r>
      </w:hyperlink>
      <w:r>
        <w:rPr>
          <w:rFonts w:cs="Tahoma" w:ascii="Tahoma" w:hAnsi="Tahoma"/>
          <w:color w:val="000000" w:themeColor="text1"/>
        </w:rPr>
        <w:t xml:space="preserve">, do </w:t>
      </w:r>
      <w:hyperlink r:id="rId10" w:tgtFrame="Lei nº 8.078, de 11 de setembro de 1990.">
        <w:r>
          <w:rPr>
            <w:rStyle w:val="LinkdaInternet"/>
            <w:rFonts w:cs="Tahoma" w:ascii="Tahoma" w:hAnsi="Tahoma"/>
            <w:color w:val="000000" w:themeColor="text1"/>
            <w:u w:val="none"/>
          </w:rPr>
          <w:t>CDC</w:t>
        </w:r>
      </w:hyperlink>
      <w:r>
        <w:rPr>
          <w:rFonts w:cs="Tahoma" w:ascii="Tahoma" w:hAnsi="Tahoma"/>
          <w:color w:val="000000" w:themeColor="text1"/>
        </w:rPr>
        <w:t xml:space="preserve">, fato pelo qual deve ser utilizado o </w:t>
      </w:r>
      <w:hyperlink r:id="rId11" w:tgtFrame="Lei nº 8.078, de 11 de setembro de 1990.">
        <w:r>
          <w:rPr>
            <w:rStyle w:val="LinkdaInternet"/>
            <w:rFonts w:cs="Tahoma" w:ascii="Tahoma" w:hAnsi="Tahoma"/>
            <w:color w:val="000000" w:themeColor="text1"/>
            <w:u w:val="none"/>
          </w:rPr>
          <w:t>Código de Defesa do Consumidor</w:t>
        </w:r>
      </w:hyperlink>
      <w:r>
        <w:rPr>
          <w:rFonts w:cs="Tahoma" w:ascii="Tahoma" w:hAnsi="Tahoma"/>
          <w:color w:val="000000" w:themeColor="text1"/>
        </w:rPr>
        <w:t>:</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IntenseQuote"/>
        <w:rPr/>
      </w:pPr>
      <w:r>
        <w:rPr/>
        <w:t>Art. 2º Consumidor é toda pessoa física ou jurídica que adquire ou utiliza produto ou serviço como destinatário final.</w:t>
      </w:r>
    </w:p>
    <w:p>
      <w:pPr>
        <w:pStyle w:val="IntenseQuote"/>
        <w:rPr/>
      </w:pPr>
      <w:r>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IntenseQuote"/>
        <w:rPr/>
      </w:pPr>
      <w:r>
        <w:rPr/>
        <w:t>§ 2º Serviço é qualquer atividade fornecida no mercado de consumo, mediante remuneração, inclusive as de natureza bancária, financeira, de crédito e securitária, salvo as decorrentes das relações de caráter trabalhista.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Contudo, a Ré violou os Princípios que regem as relações de consumo, constantes do art. </w:t>
      </w:r>
      <w:hyperlink r:id="rId12" w:tgtFrame="Artigo 4 da Lei nº 8.078 de 11 de Setembro de 1990">
        <w:r>
          <w:rPr>
            <w:rStyle w:val="LinkdaInternet"/>
            <w:rFonts w:cs="Tahoma" w:ascii="Tahoma" w:hAnsi="Tahoma"/>
            <w:color w:val="000000" w:themeColor="text1"/>
            <w:u w:val="none"/>
          </w:rPr>
          <w:t>4º</w:t>
        </w:r>
      </w:hyperlink>
      <w:r>
        <w:rPr>
          <w:rFonts w:cs="Tahoma" w:ascii="Tahoma" w:hAnsi="Tahoma"/>
          <w:color w:val="000000" w:themeColor="text1"/>
        </w:rPr>
        <w:t xml:space="preserve">, </w:t>
      </w:r>
      <w:hyperlink r:id="rId13" w:tgtFrame="Inciso I do Artigo 4 da Lei nº 8.078 de 11 de Setembro de 1990">
        <w:r>
          <w:rPr>
            <w:rStyle w:val="LinkdaInternet"/>
            <w:rFonts w:cs="Tahoma" w:ascii="Tahoma" w:hAnsi="Tahoma"/>
            <w:color w:val="000000" w:themeColor="text1"/>
            <w:u w:val="none"/>
          </w:rPr>
          <w:t>I</w:t>
        </w:r>
      </w:hyperlink>
      <w:r>
        <w:rPr>
          <w:rFonts w:cs="Tahoma" w:ascii="Tahoma" w:hAnsi="Tahoma"/>
          <w:color w:val="000000" w:themeColor="text1"/>
        </w:rPr>
        <w:t xml:space="preserve">, </w:t>
      </w:r>
      <w:hyperlink r:id="rId14" w:tgtFrame="Inciso III do Artigo 4 da Lei nº 8.078 de 11 de Setembro de 1990">
        <w:r>
          <w:rPr>
            <w:rStyle w:val="LinkdaInternet"/>
            <w:rFonts w:cs="Tahoma" w:ascii="Tahoma" w:hAnsi="Tahoma"/>
            <w:color w:val="000000" w:themeColor="text1"/>
            <w:u w:val="none"/>
          </w:rPr>
          <w:t>III</w:t>
        </w:r>
      </w:hyperlink>
      <w:r>
        <w:rPr>
          <w:rFonts w:cs="Tahoma" w:ascii="Tahoma" w:hAnsi="Tahoma"/>
          <w:color w:val="000000" w:themeColor="text1"/>
        </w:rPr>
        <w:t xml:space="preserve"> e </w:t>
      </w:r>
      <w:hyperlink r:id="rId15" w:tgtFrame="Inciso IV do Artigo 4 da Lei nº 8.078 de 11 de Setembro de 1990">
        <w:r>
          <w:rPr>
            <w:rStyle w:val="LinkdaInternet"/>
            <w:rFonts w:cs="Tahoma" w:ascii="Tahoma" w:hAnsi="Tahoma"/>
            <w:color w:val="000000" w:themeColor="text1"/>
            <w:u w:val="none"/>
          </w:rPr>
          <w:t>IV</w:t>
        </w:r>
      </w:hyperlink>
      <w:r>
        <w:rPr>
          <w:rFonts w:cs="Tahoma" w:ascii="Tahoma" w:hAnsi="Tahoma"/>
          <w:color w:val="000000" w:themeColor="text1"/>
        </w:rPr>
        <w:t xml:space="preserve"> do </w:t>
      </w:r>
      <w:hyperlink r:id="rId16" w:tgtFrame="Lei nº 8.078, de 11 de setembro de 1990.">
        <w:r>
          <w:rPr>
            <w:rStyle w:val="LinkdaInternet"/>
            <w:rFonts w:cs="Tahoma" w:ascii="Tahoma" w:hAnsi="Tahoma"/>
            <w:color w:val="000000" w:themeColor="text1"/>
            <w:u w:val="none"/>
          </w:rPr>
          <w:t>CDC</w:t>
        </w:r>
      </w:hyperlink>
      <w:r>
        <w:rPr>
          <w:rFonts w:cs="Tahoma" w:ascii="Tahoma" w:hAnsi="Tahoma"/>
          <w:color w:val="000000" w:themeColor="text1"/>
        </w:rPr>
        <w:t>, quais sejam a Boa-fé, Equidade, o Equilíbrio Contratual e o da Informação.</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szCs w:val="20"/>
        </w:rPr>
      </w:pPr>
      <w:r>
        <w:rPr>
          <w:szCs w:val="20"/>
        </w:rPr>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r>
        <w:fldChar w:fldCharType="begin"/>
      </w:r>
      <w:r>
        <w:rPr>
          <w:rStyle w:val="LinkdaInternet"/>
          <w:u w:val="none"/>
          <w:szCs w:val="20"/>
          <w:iCs w:val="false"/>
          <w:bCs/>
          <w:rFonts w:cs="Tahoma"/>
          <w:color w:val="000000"/>
        </w:rPr>
        <w:instrText> HYPERLINK "http://www.planalto.gov.br/ccivil_03/leis/L9008.htm" \l "art7" \n _blank</w:instrText>
      </w:r>
      <w:r>
        <w:rPr>
          <w:rStyle w:val="LinkdaInternet"/>
          <w:u w:val="none"/>
          <w:szCs w:val="20"/>
          <w:iCs w:val="false"/>
          <w:bCs/>
          <w:rFonts w:cs="Tahoma"/>
          <w:color w:val="000000"/>
        </w:rPr>
        <w:fldChar w:fldCharType="separate"/>
      </w:r>
      <w:r>
        <w:rPr>
          <w:rStyle w:val="LinkdaInternet"/>
          <w:rFonts w:cs="Tahoma"/>
          <w:bCs/>
          <w:iCs w:val="false"/>
          <w:color w:val="000000" w:themeColor="text1"/>
          <w:szCs w:val="20"/>
          <w:u w:val="none"/>
        </w:rPr>
        <w:t>(Redação dada pela Lei nº 9.008, de 21.3.1995)</w:t>
      </w:r>
      <w:r>
        <w:rPr>
          <w:rStyle w:val="LinkdaInternet"/>
          <w:u w:val="none"/>
          <w:szCs w:val="20"/>
          <w:iCs w:val="false"/>
          <w:bCs/>
          <w:rFonts w:cs="Tahoma"/>
          <w:color w:val="000000"/>
        </w:rPr>
        <w:fldChar w:fldCharType="end"/>
      </w:r>
    </w:p>
    <w:p>
      <w:pPr>
        <w:pStyle w:val="IntenseQuote"/>
        <w:rPr>
          <w:szCs w:val="20"/>
        </w:rPr>
      </w:pPr>
      <w:r>
        <w:rPr>
          <w:szCs w:val="20"/>
        </w:rPr>
        <w:t>III - harmonização dos interesses dos participantes das relações de consumo e compatibilização da proteção do consumidor com a necessidade de desenvolvimento econômico e tecnológico, de modo a viabilizar os princípios nos quais se funda a ordem econômica (</w:t>
      </w:r>
      <w:r>
        <w:fldChar w:fldCharType="begin"/>
      </w:r>
      <w:r>
        <w:rPr>
          <w:rStyle w:val="LinkdaInternet"/>
          <w:u w:val="none"/>
          <w:szCs w:val="20"/>
          <w:iCs w:val="false"/>
          <w:bCs/>
          <w:rFonts w:cs="Tahoma"/>
          <w:color w:val="000000"/>
        </w:rPr>
        <w:instrText> HYPERLINK "http://www.planalto.gov.br/ccivil_03/Constituicao/Constituicao.htm" \l "art170" \n _blank</w:instrText>
      </w:r>
      <w:r>
        <w:rPr>
          <w:rStyle w:val="LinkdaInternet"/>
          <w:u w:val="none"/>
          <w:szCs w:val="20"/>
          <w:iCs w:val="false"/>
          <w:bCs/>
          <w:rFonts w:cs="Tahoma"/>
          <w:color w:val="000000"/>
        </w:rPr>
        <w:fldChar w:fldCharType="separate"/>
      </w:r>
      <w:r>
        <w:rPr>
          <w:rStyle w:val="LinkdaInternet"/>
          <w:rFonts w:cs="Tahoma"/>
          <w:bCs/>
          <w:iCs w:val="false"/>
          <w:color w:val="000000" w:themeColor="text1"/>
          <w:szCs w:val="20"/>
          <w:u w:val="none"/>
        </w:rPr>
        <w:t>art. 170, da Constituição Federal</w:t>
      </w:r>
      <w:r>
        <w:rPr>
          <w:rStyle w:val="LinkdaInternet"/>
          <w:u w:val="none"/>
          <w:szCs w:val="20"/>
          <w:iCs w:val="false"/>
          <w:bCs/>
          <w:rFonts w:cs="Tahoma"/>
          <w:color w:val="000000"/>
        </w:rPr>
        <w:fldChar w:fldCharType="end"/>
      </w:r>
      <w:r>
        <w:rPr>
          <w:szCs w:val="20"/>
        </w:rPr>
        <w:t>), sempre com base na boa-fé e equilíbrio nas relações entre consumidores e fornecedores;</w:t>
      </w:r>
    </w:p>
    <w:p>
      <w:pPr>
        <w:pStyle w:val="IntenseQuote"/>
        <w:rPr>
          <w:szCs w:val="20"/>
        </w:rPr>
      </w:pPr>
      <w:r>
        <w:rPr>
          <w:szCs w:val="20"/>
        </w:rPr>
        <w:t>IV - educação e informação de fornecedores e consumidores, quanto aos seus direitos e deveres, com vistas à melhoria do mercado de consumo;</w:t>
      </w:r>
    </w:p>
    <w:p>
      <w:pPr>
        <w:pStyle w:val="IntenseQuote"/>
        <w:rPr>
          <w:szCs w:val="20"/>
        </w:rPr>
      </w:pPr>
      <w:r>
        <w:rPr>
          <w:szCs w:val="20"/>
        </w:rPr>
        <w:t>Art. 6º São direitos básicos do consumidor:</w:t>
      </w:r>
    </w:p>
    <w:p>
      <w:pPr>
        <w:pStyle w:val="IntenseQuote"/>
        <w:rPr>
          <w:szCs w:val="20"/>
        </w:rPr>
      </w:pPr>
      <w:r>
        <w:rPr>
          <w:szCs w:val="20"/>
        </w:rPr>
        <w:t>III - a informação adequada e clara sobre os diferentes produtos e serviços, com especificação correta de quantidade, características, composição, qualidade, tributos incidentes e preço, bem como sobre os riscos que apresentem;</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Nesse giro, a tem-se a falha na prestação de serviços da Ré, na forma dos artigos </w:t>
      </w:r>
      <w:hyperlink r:id="rId17" w:tgtFrame="Artigo 30 da Lei nº 8.078 de 11 de Setembro de 1990">
        <w:r>
          <w:rPr>
            <w:rStyle w:val="LinkdaInternet"/>
            <w:rFonts w:cs="Tahoma" w:ascii="Tahoma" w:hAnsi="Tahoma"/>
            <w:color w:val="000000" w:themeColor="text1"/>
            <w:u w:val="none"/>
          </w:rPr>
          <w:t>30</w:t>
        </w:r>
      </w:hyperlink>
      <w:r>
        <w:rPr>
          <w:rFonts w:cs="Tahoma" w:ascii="Tahoma" w:hAnsi="Tahoma"/>
          <w:color w:val="000000" w:themeColor="text1"/>
        </w:rPr>
        <w:t xml:space="preserve"> do </w:t>
      </w:r>
      <w:hyperlink r:id="rId18" w:tgtFrame="Lei nº 8.078, de 11 de setembro de 1990.">
        <w:r>
          <w:rPr>
            <w:rStyle w:val="LinkdaInternet"/>
            <w:rFonts w:cs="Tahoma" w:ascii="Tahoma" w:hAnsi="Tahoma"/>
            <w:color w:val="000000" w:themeColor="text1"/>
            <w:u w:val="none"/>
          </w:rPr>
          <w:t>CDC</w:t>
        </w:r>
      </w:hyperlink>
      <w:r>
        <w:rPr>
          <w:rFonts w:cs="Tahoma" w:ascii="Tahoma" w:hAnsi="Tahoma"/>
          <w:color w:val="000000" w:themeColor="text1"/>
        </w:rPr>
        <w:t>.</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Art. 30. Toda informação ou publicidade, suficientemente precisa, veiculada por qualquer forma ou meio de comunicação com relação a produtos e serviços oferecidos ou apresentados, obriga o fornecedor que a fizer veicular ou dela se utilizar e integra o contrato que vier a ser celebrado.</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DA ESSENCIALIDADE DO SERVIÇO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fornecimento de energia elétrica deve ser contínuo, não cabendo interrupção, pois se trata de serviço público essencial.</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Neste sentido, a respeito dos serviços públicos essenciais, convém destacar o que institui a Lei </w:t>
      </w:r>
      <w:hyperlink r:id="rId19" w:tgtFrame="Lei nº 7.783, de 28 de junho de 1989.">
        <w:r>
          <w:rPr>
            <w:rStyle w:val="LinkdaInternet"/>
            <w:rFonts w:cs="Tahoma" w:ascii="Tahoma" w:hAnsi="Tahoma"/>
            <w:color w:val="000000" w:themeColor="text1"/>
            <w:u w:val="none"/>
          </w:rPr>
          <w:t>7.783</w:t>
        </w:r>
      </w:hyperlink>
      <w:r>
        <w:rPr>
          <w:rFonts w:cs="Tahoma" w:ascii="Tahoma" w:hAnsi="Tahoma"/>
          <w:color w:val="000000" w:themeColor="text1"/>
        </w:rPr>
        <w:t xml:space="preserve">/89, que assim dispõe em seu artigo </w:t>
      </w:r>
      <w:hyperlink r:id="rId20" w:tgtFrame="Artigo 10 da Lei nº 7.783 de 28 de Junho de 1989">
        <w:r>
          <w:rPr>
            <w:rStyle w:val="LinkdaInternet"/>
            <w:rFonts w:cs="Tahoma" w:ascii="Tahoma" w:hAnsi="Tahoma"/>
            <w:color w:val="000000" w:themeColor="text1"/>
            <w:u w:val="none"/>
          </w:rPr>
          <w:t>10</w:t>
        </w:r>
      </w:hyperlink>
      <w:r>
        <w:rPr>
          <w:rFonts w:cs="Tahoma" w:ascii="Tahoma" w:hAnsi="Tahoma"/>
          <w:color w:val="000000" w:themeColor="text1"/>
        </w:rPr>
        <w:t>, in verbis:</w:t>
      </w:r>
    </w:p>
    <w:p>
      <w:pPr>
        <w:pStyle w:val="IntenseQuote"/>
        <w:rPr/>
      </w:pPr>
      <w:r>
        <w:rPr/>
        <w:t>Art. 10. São considerados serviços ou atividades essenciais:</w:t>
      </w:r>
    </w:p>
    <w:p>
      <w:pPr>
        <w:pStyle w:val="IntenseQuote"/>
        <w:rPr/>
      </w:pPr>
      <w:r>
        <w:rPr/>
        <w:t>I - Tratamento e abastecimento de água; produção e distribuição de energia elétrica, gás e combustíveis;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Quanto aos serviços públicos essenciais, assim estabelece o </w:t>
      </w:r>
      <w:hyperlink r:id="rId21" w:tgtFrame="Lei nº 8.078, de 11 de setembro de 1990.">
        <w:r>
          <w:rPr>
            <w:rStyle w:val="LinkdaInternet"/>
            <w:rFonts w:cs="Tahoma" w:ascii="Tahoma" w:hAnsi="Tahoma"/>
            <w:color w:val="000000" w:themeColor="text1"/>
            <w:u w:val="none"/>
          </w:rPr>
          <w:t>Código de Defesa do Consumidor</w:t>
        </w:r>
      </w:hyperlink>
      <w:r>
        <w:rPr>
          <w:rFonts w:cs="Tahoma" w:ascii="Tahoma" w:hAnsi="Tahoma"/>
          <w:color w:val="000000" w:themeColor="text1"/>
        </w:rPr>
        <w:t>:</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Art. 22. Os órgãos públicos, por si ou suas empresas, concessionárias, permissionárias ou sob qualquer outra forma de empreendimento, são obrigados a fornecer serviços adequados, eficientes, seguros e, quanto aos essenciais, contínuos.</w:t>
      </w:r>
    </w:p>
    <w:p>
      <w:pPr>
        <w:pStyle w:val="IntenseQuote"/>
        <w:rPr/>
      </w:pPr>
      <w:r>
        <w:rPr/>
        <w:t>Parágrafo único. Nos casos de descumprimento, total ou parcial, das obrigações referidas neste artigo, serão as pessoas jurídicas compelidas a cumpri-las e a reparar os danos causados, na forma prevista neste código.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O serviço prestado pela Ré está sendo inadequado, causando sérios constrangimentos de ordem moral à Autora, em total afronta ao princípio da adequação da prestação do serviço disponibilizado ao consumidor previsto no artigo </w:t>
      </w:r>
      <w:hyperlink r:id="rId22" w:tgtFrame="Artigo 22 da Lei nº 8.078 de 11 de Setembro de 1990">
        <w:r>
          <w:rPr>
            <w:rStyle w:val="LinkdaInternet"/>
            <w:rFonts w:cs="Tahoma" w:ascii="Tahoma" w:hAnsi="Tahoma"/>
            <w:color w:val="000000" w:themeColor="text1"/>
            <w:u w:val="none"/>
          </w:rPr>
          <w:t>22</w:t>
        </w:r>
      </w:hyperlink>
      <w:r>
        <w:rPr>
          <w:rFonts w:cs="Tahoma" w:ascii="Tahoma" w:hAnsi="Tahoma"/>
          <w:color w:val="000000" w:themeColor="text1"/>
        </w:rPr>
        <w:t xml:space="preserve"> do </w:t>
      </w:r>
      <w:hyperlink r:id="rId23" w:tgtFrame="Lei nº 8.078, de 11 de setembro de 1990.">
        <w:r>
          <w:rPr>
            <w:rStyle w:val="LinkdaInternet"/>
            <w:rFonts w:cs="Tahoma" w:ascii="Tahoma" w:hAnsi="Tahoma"/>
            <w:color w:val="000000" w:themeColor="text1"/>
            <w:u w:val="none"/>
          </w:rPr>
          <w:t>Código de Defesa do Consumidor</w:t>
        </w:r>
      </w:hyperlink>
      <w:r>
        <w:rPr>
          <w:rFonts w:cs="Tahoma" w:ascii="Tahoma" w:hAnsi="Tahoma"/>
          <w:color w:val="000000" w:themeColor="text1"/>
        </w:rPr>
        <w:t>, tendo por consequência o dever de indenizar.</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por ser, o serviço de energia, um serviço público essencial, seu fornecimento deve ser contínuo e sem interrupção, além do adequado, eficiente e seguro.</w:t>
      </w:r>
    </w:p>
    <w:p>
      <w:pPr>
        <w:pStyle w:val="NormalWeb"/>
        <w:spacing w:before="280" w:after="280"/>
        <w:rPr>
          <w:rFonts w:ascii="Tahoma" w:hAnsi="Tahoma" w:cs="Tahoma"/>
          <w:color w:val="000000" w:themeColor="text1"/>
        </w:rPr>
      </w:pPr>
      <w:r>
        <w:rPr>
          <w:rFonts w:cs="Tahoma" w:ascii="Tahoma" w:hAnsi="Tahoma"/>
          <w:b/>
          <w:bCs/>
          <w:color w:val="000000" w:themeColor="text1"/>
        </w:rPr>
        <w:t>DA FALHA NA PRESTAÇÃO DO SERVIÇO E DA RESPONSABILIDADE CIVIL OBJETIVA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O </w:t>
      </w:r>
      <w:hyperlink r:id="rId24" w:tgtFrame="Lei nº 8.078, de 11 de setembro de 1990.">
        <w:r>
          <w:rPr>
            <w:rStyle w:val="LinkdaInternet"/>
            <w:rFonts w:cs="Tahoma" w:ascii="Tahoma" w:hAnsi="Tahoma"/>
            <w:color w:val="000000" w:themeColor="text1"/>
            <w:u w:val="none"/>
          </w:rPr>
          <w:t>código de Defesa do Consumidor</w:t>
        </w:r>
      </w:hyperlink>
      <w:r>
        <w:rPr>
          <w:rFonts w:cs="Tahoma" w:ascii="Tahoma" w:hAnsi="Tahoma"/>
          <w:color w:val="000000" w:themeColor="text1"/>
        </w:rPr>
        <w:t xml:space="preserve"> no seus artigos </w:t>
      </w:r>
      <w:hyperlink r:id="rId25" w:tgtFrame="Artigo 14 da Lei nº 8.078 de 11 de Setembro de 1990">
        <w:r>
          <w:rPr>
            <w:rStyle w:val="LinkdaInternet"/>
            <w:rFonts w:cs="Tahoma" w:ascii="Tahoma" w:hAnsi="Tahoma"/>
            <w:color w:val="000000" w:themeColor="text1"/>
            <w:u w:val="none"/>
          </w:rPr>
          <w:t>14</w:t>
        </w:r>
      </w:hyperlink>
      <w:r>
        <w:rPr>
          <w:rFonts w:cs="Tahoma" w:ascii="Tahoma" w:hAnsi="Tahoma"/>
          <w:color w:val="000000" w:themeColor="text1"/>
        </w:rPr>
        <w:t xml:space="preserve"> e </w:t>
      </w:r>
      <w:hyperlink r:id="rId26" w:tgtFrame="Artigo 20 da Lei nº 8.078 de 11 de Setembro de 1990">
        <w:r>
          <w:rPr>
            <w:rStyle w:val="LinkdaInternet"/>
            <w:rFonts w:cs="Tahoma" w:ascii="Tahoma" w:hAnsi="Tahoma"/>
            <w:color w:val="000000" w:themeColor="text1"/>
            <w:u w:val="none"/>
          </w:rPr>
          <w:t>20</w:t>
        </w:r>
      </w:hyperlink>
      <w:r>
        <w:rPr>
          <w:rFonts w:cs="Tahoma" w:ascii="Tahoma" w:hAnsi="Tahoma"/>
          <w:color w:val="000000" w:themeColor="text1"/>
        </w:rPr>
        <w:t>, protege a integridade dos consumidores:</w:t>
      </w:r>
    </w:p>
    <w:p>
      <w:pPr>
        <w:pStyle w:val="NormalWeb"/>
        <w:spacing w:before="280" w:after="280"/>
        <w:rPr>
          <w:rFonts w:ascii="Tahoma" w:hAnsi="Tahoma" w:cs="Tahoma"/>
          <w:bCs/>
          <w:color w:val="000000" w:themeColor="text1"/>
        </w:rPr>
      </w:pPr>
      <w:r>
        <w:rPr>
          <w:rFonts w:cs="Tahoma" w:ascii="Tahoma" w:hAnsi="Tahoma"/>
          <w:bCs/>
          <w:color w:val="000000" w:themeColor="text1"/>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t>§ 1º O serviço é defeituoso quando não fornece a segurança que o consumidor dele pode esperar, levando-se em consideração as circunstâncias relevantes, entre as quais:</w:t>
      </w:r>
    </w:p>
    <w:p>
      <w:pPr>
        <w:pStyle w:val="IntenseQuote"/>
        <w:rPr/>
      </w:pPr>
      <w:r>
        <w:rPr/>
        <w:t>I - o modo de seu fornecimento;</w:t>
      </w:r>
    </w:p>
    <w:p>
      <w:pPr>
        <w:pStyle w:val="IntenseQuote"/>
        <w:rPr/>
      </w:pPr>
      <w:r>
        <w:rPr/>
        <w:t>II - o resultado e os riscos que razoavelmente dele se esperam;</w:t>
      </w:r>
    </w:p>
    <w:p>
      <w:pPr>
        <w:pStyle w:val="IntenseQuote"/>
        <w:rPr/>
      </w:pPr>
      <w:r>
        <w:rPr/>
        <w:t>III - a época em que foi fornecido.</w:t>
      </w:r>
    </w:p>
    <w:p>
      <w:pPr>
        <w:pStyle w:val="IntenseQuote"/>
        <w:rPr/>
      </w:pPr>
      <w:r>
        <w:rP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pPr>
        <w:pStyle w:val="IntenseQuote"/>
        <w:rPr/>
      </w:pPr>
      <w:r>
        <w:rPr/>
        <w:t>§ 2º São impróprios os serviços que se mostrem inadequados para os fins que razoavelmente deles se esperam, bem como aqueles que não atendam as normas regulamentares de prestabilidade.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A </w:t>
      </w:r>
      <w:hyperlink r:id="rId27" w:tgtFrame="CONSTITUIÇÃO DA REPÚBLICA FEDERATIVA DO BRASIL DE 1988">
        <w:r>
          <w:rPr>
            <w:rStyle w:val="LinkdaInternet"/>
            <w:rFonts w:cs="Tahoma" w:ascii="Tahoma" w:hAnsi="Tahoma"/>
            <w:color w:val="000000" w:themeColor="text1"/>
            <w:u w:val="none"/>
          </w:rPr>
          <w:t>Carta Política</w:t>
        </w:r>
      </w:hyperlink>
      <w:r>
        <w:rPr>
          <w:rFonts w:cs="Tahoma" w:ascii="Tahoma" w:hAnsi="Tahoma"/>
          <w:color w:val="000000" w:themeColor="text1"/>
        </w:rPr>
        <w:t xml:space="preserve"> da República, no seu art. </w:t>
      </w:r>
      <w:hyperlink r:id="rId28" w:tgtFrame="Artigo 37 da Constituição Federal de 1988">
        <w:r>
          <w:rPr>
            <w:rStyle w:val="LinkdaInternet"/>
            <w:rFonts w:cs="Tahoma" w:ascii="Tahoma" w:hAnsi="Tahoma"/>
            <w:color w:val="000000" w:themeColor="text1"/>
            <w:u w:val="none"/>
          </w:rPr>
          <w:t>37</w:t>
        </w:r>
      </w:hyperlink>
      <w:r>
        <w:rPr>
          <w:rFonts w:cs="Tahoma" w:ascii="Tahoma" w:hAnsi="Tahoma"/>
          <w:color w:val="000000" w:themeColor="text1"/>
        </w:rPr>
        <w:t xml:space="preserve">, </w:t>
      </w:r>
      <w:hyperlink r:id="rId29" w:tgtFrame="Parágrafo 6 Artigo 37 da Constituição Federal de 1988">
        <w:r>
          <w:rPr>
            <w:rStyle w:val="LinkdaInternet"/>
            <w:rFonts w:cs="Tahoma" w:ascii="Tahoma" w:hAnsi="Tahoma"/>
            <w:color w:val="000000" w:themeColor="text1"/>
            <w:u w:val="none"/>
          </w:rPr>
          <w:t>§ 6º</w:t>
        </w:r>
      </w:hyperlink>
      <w:r>
        <w:rPr>
          <w:rFonts w:cs="Tahoma" w:ascii="Tahoma" w:hAnsi="Tahoma"/>
          <w:color w:val="000000" w:themeColor="text1"/>
        </w:rPr>
        <w:t>, levante o Princípio da Responsabilidade Objetiva, pelo qual o dever de indenizar encontra amparo no risco que o exercício da atividade do agente causa para terceiros, em função do proveito econômico daí resultante, senão vejamos:</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Art. 37, § 6º. As pessoas jurídicas de direito público e as de direitos privado prestadoras de serviços públicos responderão pelos danos que seus agentes, nessa qualidade, causarem a terceiros, assegurado o direito de regresso contra o responsável nos casos de dolo ou culpa. (grifei).</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é insofismável que a Ré feriu os direitos da consumidora ao agir com total descaso, desrespeito e negligência, enviando faturas abusivas, os serviços de ordem essencial, configurando má prestação de serviços, o que causou danos de ordem domiciliar, social e profissional.</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Deste modo, amparado pela lei, doutrina e jurisprudência pátria, o autor deverá ser indenizado pelos danos que lhe forem causados.</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DA OBRIGAÇÃO “PROPTER PERSONAM” E NÃO “PROPTER REM”</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 dívida decorrente dos serviços de energia elétrica configura-se como obrigação ‘propter personam’, de caráter pessoal, e não “propter rem”, ou seja, não acompanha o imóvel, sendo de responsabilidade do real consumidor do serviço prestado, em nome do qual está – ou ao menos deveria estar – cadastrado o fornecimento do serviço, não apenas derivado de contrato de locação, mas também de venda da propriedade.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Com efeito, o débito deve ser cobrado da pessoa titular da conta à época da ocorrência da irregularidade, tendo em vista ser obrigação de pagamento de débito não aderente à coisa (propter rem), mas decorrente da responsabilidade de quem efetivamente utilizou os serviços (propter personam).</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Ementa: APELAÇÃO CÍVEL. DIREITO PÚBLICO. ENERGIA ELÉTRICA. OBRIGAÇÃO PROPTER PERSONAM. SENTENÇA REFORMADA. A obrigação decorrente de fornecimento de luz é propter personam, isto é, de natureza pessoal, pois se vincula às partes que firmaram o contrato de prestação de serviços. DERAM PROVIMENTO AO RECURSO. (Apelação Cível Nº 70038791455, Vigésima Segunda Câmara Cível, Tribunal de Justiça do RS, Relator: Maria Claudia Cachapuz, Julgado em 10/12/2015).</w:t>
      </w:r>
    </w:p>
    <w:p>
      <w:pPr>
        <w:pStyle w:val="NormalWeb"/>
        <w:spacing w:before="280" w:after="280"/>
        <w:rPr>
          <w:rStyle w:val="Strong"/>
          <w:rFonts w:ascii="Tahoma" w:hAnsi="Tahoma" w:cs="Tahoma"/>
          <w:b w:val="false"/>
          <w:b w:val="false"/>
          <w:color w:val="000000" w:themeColor="text1"/>
        </w:rPr>
      </w:pPr>
      <w:r>
        <w:rPr>
          <w:rStyle w:val="Strong"/>
          <w:rFonts w:cs="Tahoma" w:ascii="Tahoma" w:hAnsi="Tahoma"/>
          <w:b w:val="false"/>
          <w:color w:val="000000" w:themeColor="text1"/>
        </w:rPr>
        <w:t>(...)</w:t>
      </w:r>
    </w:p>
    <w:p>
      <w:pPr>
        <w:pStyle w:val="IntenseQuote"/>
        <w:rPr/>
      </w:pPr>
      <w:r>
        <w:rPr>
          <w:rStyle w:val="Strong"/>
          <w:rFonts w:cs="Tahoma"/>
          <w:b/>
          <w:iCs w:val="false"/>
          <w:color w:val="000000" w:themeColor="text1"/>
          <w:sz w:val="24"/>
          <w:szCs w:val="24"/>
        </w:rPr>
        <w:t>Ementa:</w:t>
      </w:r>
      <w:r>
        <w:rPr>
          <w:rStyle w:val="Strong"/>
          <w:rFonts w:cs="Tahoma"/>
          <w:b/>
          <w:color w:val="000000" w:themeColor="text1"/>
        </w:rPr>
        <w:t xml:space="preserve"> </w:t>
      </w:r>
      <w:r>
        <w:rPr/>
        <w:t>CONSUMIDOR. ENERGIA ELÉTRICA. FATURAS INADIMPLIDAS. TRANSFERÊNCIA DE TITULARIDADE DO IMÓVEL. AUSÊNCIA DE RESPONSABILIDADE DO ANTIGO PROPRIETÁRIO PELA DÍVIDA. OBRIGAÇÃOPROPTER PERSONAM. RECURSO IMPROVIDO. DECISÃO UNÂNIME. 1. A obrigação no que diz com o pagamento de faturas em razão de consumo de energia é daquele que efetivamente residiu no imóvel e se utilizou do serviço, quando foi constituído o débito. 2. Não há responsabilidade do antigo proprietário, porquanto se trata de obrigação propter personam. O contexto probatório comprova que o Condomínio não era titular da unidade consumidora, portanto, não poderá responder pelo débito aqui buscado. 3. Recurso de apelação a que se nega provimento.</w:t>
      </w:r>
    </w:p>
    <w:p>
      <w:pPr>
        <w:pStyle w:val="NormalWeb"/>
        <w:spacing w:before="280" w:after="280"/>
        <w:rPr>
          <w:rStyle w:val="Strong"/>
          <w:rFonts w:ascii="Tahoma" w:hAnsi="Tahoma" w:cs="Tahoma"/>
          <w:b w:val="false"/>
          <w:b w:val="false"/>
          <w:color w:val="000000" w:themeColor="text1"/>
        </w:rPr>
      </w:pPr>
      <w:r>
        <w:rPr>
          <w:rStyle w:val="Strong"/>
          <w:rFonts w:cs="Tahoma" w:ascii="Tahoma" w:hAnsi="Tahoma"/>
          <w:b w:val="false"/>
          <w:color w:val="000000" w:themeColor="text1"/>
        </w:rPr>
        <w:t>(...)</w:t>
      </w:r>
    </w:p>
    <w:p>
      <w:pPr>
        <w:pStyle w:val="IntenseQuote"/>
        <w:rPr/>
      </w:pPr>
      <w:r>
        <w:rPr>
          <w:rStyle w:val="Strong"/>
          <w:b/>
          <w:bCs w:val="false"/>
        </w:rPr>
        <w:t>1ª Ementa</w:t>
      </w:r>
    </w:p>
    <w:p>
      <w:pPr>
        <w:pStyle w:val="IntenseQuote"/>
        <w:rPr/>
      </w:pPr>
      <w:r>
        <w:rPr>
          <w:rStyle w:val="Strong"/>
          <w:b/>
          <w:bCs w:val="false"/>
        </w:rPr>
        <w:t>Des (a). LUIZ ROBERTO AYOUB - Julgamento: 22/09/2016 - VIGÉSIMA SEXTA CÂMARA CÍVEL CONSUMIDOR</w:t>
      </w:r>
    </w:p>
    <w:p>
      <w:pPr>
        <w:pStyle w:val="IntenseQuote"/>
        <w:rPr/>
      </w:pPr>
      <w:r>
        <w:rPr>
          <w:rStyle w:val="Strong"/>
          <w:b/>
          <w:bCs w:val="false"/>
        </w:rPr>
        <w:t>APELAÇÃO CÍVEL. RELAÇÃO DE CONSUMO. AÇÃO DE OBRIGAÇÃO DE FAZER C/C DECLARATÓRIA DE INEXISTÊNCIA DE DÉBITO C/C INDENIZATÓRIA, COM PEDIDO DE TUTELA ANTECIPADA. AUTOR QUE SE INSURGE CONTRA COBRANÇA DE DÉBITO PRETÉRITO. COBRANÇA INDEVIDA. OBRIGAÇÃO PROPTER PERSONAM E NÃO PROPTER REM. SÚMULA Nº 196 DO TJRJ. COMPROVAÇÃO DO DIREITO RECLAMADO. DANO MORAL CONFIGURADO. COMPENSA O ABALO E PUNE O INFRATOR COM A INTENÇÃO QUE NÃO COMETA MAIS AQUELA ILICITUDE. QUANTUM INDENIZATÓRIO FIXADO EM R$ 2.000,00 (DOIS MIL REAIS) QUE SE REVELA ASSERTIVO. SÚMULA Nº 343 DO TJRJ. SENTENÇA QUE SE MANTÉM. RECURSOS DA AUTORA E DA RÉ A QUE SE NEGAM PROVIME</w:t>
      </w:r>
    </w:p>
    <w:p>
      <w:pPr>
        <w:pStyle w:val="NormalWeb"/>
        <w:spacing w:before="280" w:after="280"/>
        <w:rPr>
          <w:rStyle w:val="Strong"/>
          <w:rFonts w:ascii="Tahoma" w:hAnsi="Tahoma" w:cs="Tahoma"/>
          <w:b w:val="false"/>
          <w:b w:val="false"/>
          <w:color w:val="000000" w:themeColor="text1"/>
        </w:rPr>
      </w:pPr>
      <w:r>
        <w:rPr>
          <w:rStyle w:val="Strong"/>
          <w:rFonts w:cs="Tahoma" w:ascii="Tahoma" w:hAnsi="Tahoma"/>
          <w:b w:val="false"/>
          <w:color w:val="000000" w:themeColor="text1"/>
        </w:rPr>
        <w:t>(...)</w:t>
      </w:r>
    </w:p>
    <w:p>
      <w:pPr>
        <w:pStyle w:val="IntenseQuote"/>
        <w:rPr/>
      </w:pPr>
      <w:r>
        <w:rPr>
          <w:rStyle w:val="Strong"/>
          <w:b/>
          <w:bCs w:val="false"/>
        </w:rPr>
        <w:t xml:space="preserve">APELAÇÃO CÍVEL. AÇÃO DE OBRIGAÇÃO DE FAZER C/C INDENIZATÓRIA POR DANOS MORAIS. SENTENÇA DE PROCEDÊNCIA. IRRESIGNAÇÃO DA RÉ. </w:t>
      </w:r>
      <w:hyperlink r:id="rId30" w:tgtFrame="Resolução nº 1, de 13 de setembro de 2000">
        <w:r>
          <w:rPr>
            <w:rStyle w:val="LinkdaInternet"/>
            <w:color w:val="auto"/>
            <w:u w:val="none"/>
          </w:rPr>
          <w:t>1</w:t>
        </w:r>
      </w:hyperlink>
      <w:r>
        <w:rPr>
          <w:rStyle w:val="Strong"/>
          <w:b/>
          <w:bCs w:val="false"/>
        </w:rPr>
        <w:t xml:space="preserve">- A autora requereu a ligação de energia elétrica em imóvel recém adquirido; 2- Negativa da ré na prestação do serviço em razão de débito pretérito, de outro usuário; 3- A ré não produziu prova inequívoca da inexistência de defeito na prestação do serviço, nos termos do artigo </w:t>
      </w:r>
      <w:hyperlink r:id="rId31" w:tgtFrame="Artigo 373 da Lei nº 13.105 de 16 de Março de 2015">
        <w:r>
          <w:rPr>
            <w:rStyle w:val="LinkdaInternet"/>
            <w:color w:val="auto"/>
            <w:u w:val="none"/>
          </w:rPr>
          <w:t>373</w:t>
        </w:r>
      </w:hyperlink>
      <w:r>
        <w:rPr>
          <w:rStyle w:val="Strong"/>
          <w:b/>
          <w:bCs w:val="false"/>
        </w:rPr>
        <w:t xml:space="preserve">, </w:t>
      </w:r>
      <w:hyperlink r:id="rId32" w:tgtFrame="Inciso II do Artigo 373 da Lei nº 13.105 de 16 de Março de 2015">
        <w:r>
          <w:rPr>
            <w:rStyle w:val="LinkdaInternet"/>
            <w:color w:val="auto"/>
            <w:u w:val="none"/>
          </w:rPr>
          <w:t>II</w:t>
        </w:r>
      </w:hyperlink>
      <w:r>
        <w:rPr>
          <w:rStyle w:val="Strong"/>
          <w:b/>
          <w:bCs w:val="false"/>
        </w:rPr>
        <w:t xml:space="preserve"> do </w:t>
      </w:r>
      <w:hyperlink r:id="rId33" w:tgtFrame="LEI Nº 13.105, DE 16 DE MARÇO DE 2015.">
        <w:r>
          <w:rPr>
            <w:rStyle w:val="LinkdaInternet"/>
            <w:color w:val="auto"/>
            <w:u w:val="none"/>
          </w:rPr>
          <w:t>CPC/2015</w:t>
        </w:r>
      </w:hyperlink>
      <w:r>
        <w:rPr>
          <w:rStyle w:val="Strong"/>
          <w:b/>
          <w:bCs w:val="false"/>
        </w:rPr>
        <w:t xml:space="preserve">; 4- impossibilidade de exigir do novo possuidor de um imóvel a quitação de dívidas contraídas por outro usuário a qualquer título. Artigo </w:t>
      </w:r>
      <w:hyperlink r:id="rId34" w:tgtFrame="Artigo 6 da Lei nº 8.987 de 13 de Fevereiro de 1995">
        <w:r>
          <w:rPr>
            <w:rStyle w:val="LinkdaInternet"/>
            <w:color w:val="auto"/>
            <w:u w:val="none"/>
          </w:rPr>
          <w:t>6º</w:t>
        </w:r>
      </w:hyperlink>
      <w:r>
        <w:rPr>
          <w:rStyle w:val="Strong"/>
          <w:b/>
          <w:bCs w:val="false"/>
        </w:rPr>
        <w:t xml:space="preserve">, </w:t>
      </w:r>
      <w:hyperlink r:id="rId35" w:tgtFrame="Parágrafo 3 Artigo 6 da Lei nº 8.987 de 13 de Fevereiro de 1995">
        <w:r>
          <w:rPr>
            <w:rStyle w:val="LinkdaInternet"/>
            <w:color w:val="auto"/>
            <w:u w:val="none"/>
          </w:rPr>
          <w:t>§ 3º</w:t>
        </w:r>
      </w:hyperlink>
      <w:r>
        <w:rPr>
          <w:rStyle w:val="Strong"/>
          <w:b/>
          <w:bCs w:val="false"/>
        </w:rPr>
        <w:t xml:space="preserve">, </w:t>
      </w:r>
      <w:hyperlink r:id="rId36" w:tgtFrame="Inciso II do Parágrafo 3 do Artigo 6 da Lei nº 8.987 de 13 de Fevereiro de 1995">
        <w:r>
          <w:rPr>
            <w:rStyle w:val="LinkdaInternet"/>
            <w:color w:val="auto"/>
            <w:u w:val="none"/>
          </w:rPr>
          <w:t>II</w:t>
        </w:r>
      </w:hyperlink>
      <w:r>
        <w:rPr>
          <w:rStyle w:val="Strong"/>
          <w:b/>
          <w:bCs w:val="false"/>
        </w:rPr>
        <w:t xml:space="preserve"> da Lei nº </w:t>
      </w:r>
      <w:hyperlink r:id="rId37" w:tgtFrame="Lei nº 8.987, de 13 de fevereiro de 1995.">
        <w:r>
          <w:rPr>
            <w:rStyle w:val="LinkdaInternet"/>
            <w:color w:val="auto"/>
            <w:u w:val="none"/>
          </w:rPr>
          <w:t>8.987</w:t>
        </w:r>
      </w:hyperlink>
      <w:r>
        <w:rPr>
          <w:rStyle w:val="Strong"/>
          <w:b/>
          <w:bCs w:val="false"/>
        </w:rPr>
        <w:t>/95; 5- Obrigação propter personam que adere efetivamente a quem utilizou o serviço; 6- Prova oral que relata os transtornos sofridos pela autora; 7- Falha na prestação de serviço essencial. Dano in re ipsa. Verbete sumular nº 192 TJ RJ; 8- Verba indenizatória de R$ 5.500,00 que se mantém. Verbete sumular nº 343 TJ RJ. RECURSO CONHECIDO E NÃO PROVIDO. SENTENÇA QUE SE MANTÉM.</w:t>
      </w:r>
    </w:p>
    <w:p>
      <w:pPr>
        <w:pStyle w:val="IntenseQuote"/>
        <w:rPr/>
      </w:pPr>
      <w:r>
        <w:rPr>
          <w:rStyle w:val="Strong"/>
          <w:b/>
          <w:bCs w:val="false"/>
        </w:rPr>
        <w:t>Verbete TJRJ</w:t>
      </w:r>
    </w:p>
    <w:p>
      <w:pPr>
        <w:pStyle w:val="IntenseQuote"/>
        <w:rPr/>
      </w:pPr>
      <w:r>
        <w:rPr>
          <w:rStyle w:val="Strong"/>
          <w:b/>
          <w:bCs w:val="false"/>
        </w:rPr>
        <w:t>Nº. 192 "A indevida interrupção na prestação de serviços essenciais de água, energia elétrica, telefone e gás configura dano moral."</w:t>
      </w:r>
    </w:p>
    <w:p>
      <w:pPr>
        <w:pStyle w:val="IntenseQuote"/>
        <w:rPr/>
      </w:pPr>
      <w:r>
        <w:rPr>
          <w:rStyle w:val="Strong"/>
          <w:b/>
          <w:bCs w:val="false"/>
        </w:rPr>
        <w:t>Nº. 196 "O débito tarifário não pode ser transferido ao novo usuário do serviço essencial."</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 DANO MORAL</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A Autora está tentando cumprir com a sua obrigação, qual seja, transferir a titularidade, bem como, utilizar os serviços prestados pela Ré, contudo, </w:t>
      </w:r>
      <w:r>
        <w:rPr>
          <w:rFonts w:cs="Tahoma" w:ascii="Tahoma" w:hAnsi="Tahoma"/>
          <w:b/>
          <w:bCs/>
          <w:color w:val="000000" w:themeColor="text1"/>
        </w:rPr>
        <w:t>até o presente momento, o serviço não está sendo prestado pela Ré.</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Não se pode aceitar que a má prestação dos serviços de forma contínua seja um mero aborrecimento do cotidiano com a Ré tende a argumentar. A realidade é que a situação apresentada na presente ação já transcendeu esta barreira, razão pela qual a parte autora busca uma devida reparação por todos os danos, aborrecimentos, transtornos causados pela Ré, que agem com total descaso com seus clientes.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 caracterização do nexo de causalidade e a conduta ilícita da Ré se mostram plausíveis, eis que estão sem enviar o produto adquirido.</w:t>
      </w:r>
    </w:p>
    <w:p>
      <w:pPr>
        <w:pStyle w:val="NormalWeb"/>
        <w:spacing w:before="280" w:after="280"/>
        <w:rPr>
          <w:rFonts w:ascii="Tahoma" w:hAnsi="Tahoma" w:cs="Tahoma"/>
          <w:color w:val="000000" w:themeColor="text1"/>
        </w:rPr>
      </w:pPr>
      <w:r>
        <w:rPr>
          <w:rFonts w:cs="Tahoma" w:ascii="Tahoma" w:hAnsi="Tahoma"/>
          <w:color w:val="000000" w:themeColor="text1"/>
        </w:rPr>
        <w:t>A Magna Carta em seu art. 5º consagra a tutela do direito à indenização por dano material ou moral decorrente da violação de direitos fundamentais, tais como a intimidade, a vida privada e a honra das pessoas:</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pPr>
      <w:r>
        <w:rPr/>
        <w:t>V - é assegurado o direito de resposta, proporcional ao agravo, além da indenização por dano material, moral ou à imagem;</w:t>
      </w:r>
    </w:p>
    <w:p>
      <w:pPr>
        <w:pStyle w:val="IntenseQuote"/>
        <w:rPr/>
      </w:pPr>
      <w:r>
        <w:rPr/>
        <w:t>X - são invioláveis a intimidade, a vida privada, a honra e a imagem das pessoas, assegurado o direito a indenização pelo dano material ou moral decorrente de sua violação;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Outrossim, o art. </w:t>
      </w:r>
      <w:hyperlink r:id="rId38" w:tgtFrame="Artigo 186 da Lei nº 10.406 de 10 de Janeiro de 2002">
        <w:r>
          <w:rPr>
            <w:rStyle w:val="LinkdaInternet"/>
            <w:rFonts w:cs="Tahoma" w:ascii="Tahoma" w:hAnsi="Tahoma"/>
            <w:color w:val="000000" w:themeColor="text1"/>
            <w:u w:val="none"/>
          </w:rPr>
          <w:t>186</w:t>
        </w:r>
      </w:hyperlink>
      <w:r>
        <w:rPr>
          <w:rFonts w:cs="Tahoma" w:ascii="Tahoma" w:hAnsi="Tahoma"/>
          <w:color w:val="000000" w:themeColor="text1"/>
        </w:rPr>
        <w:t xml:space="preserve"> e o art. </w:t>
      </w:r>
      <w:hyperlink r:id="rId39" w:tgtFrame="Artigo 927 da Lei nº 10.406 de 10 de Janeiro de 2002">
        <w:r>
          <w:rPr>
            <w:rStyle w:val="LinkdaInternet"/>
            <w:rFonts w:cs="Tahoma" w:ascii="Tahoma" w:hAnsi="Tahoma"/>
            <w:color w:val="000000" w:themeColor="text1"/>
            <w:u w:val="none"/>
          </w:rPr>
          <w:t>927</w:t>
        </w:r>
      </w:hyperlink>
      <w:r>
        <w:rPr>
          <w:rFonts w:cs="Tahoma" w:ascii="Tahoma" w:hAnsi="Tahoma"/>
          <w:color w:val="000000" w:themeColor="text1"/>
        </w:rPr>
        <w:t xml:space="preserve">, do </w:t>
      </w:r>
      <w:hyperlink r:id="rId40" w:tgtFrame="LEI No 10.406, DE 10 DE JANEIRO DE 2002.">
        <w:r>
          <w:rPr>
            <w:rStyle w:val="LinkdaInternet"/>
            <w:rFonts w:cs="Tahoma" w:ascii="Tahoma" w:hAnsi="Tahoma"/>
            <w:color w:val="000000" w:themeColor="text1"/>
            <w:u w:val="none"/>
          </w:rPr>
          <w:t>Código Civil de 2002</w:t>
        </w:r>
      </w:hyperlink>
      <w:r>
        <w:rPr>
          <w:rFonts w:cs="Tahoma" w:ascii="Tahoma" w:hAnsi="Tahoma"/>
          <w:color w:val="000000" w:themeColor="text1"/>
        </w:rPr>
        <w:t>, assim estabelecem:</w:t>
      </w:r>
    </w:p>
    <w:p>
      <w:pPr>
        <w:pStyle w:val="NormalWeb"/>
        <w:spacing w:before="280" w:after="280"/>
        <w:ind w:left="2268" w:hanging="0"/>
        <w:rPr>
          <w:rFonts w:ascii="Tahoma" w:hAnsi="Tahoma" w:cs="Tahoma"/>
          <w:bCs/>
          <w:color w:val="000000" w:themeColor="text1"/>
        </w:rPr>
      </w:pPr>
      <w:r>
        <w:rPr>
          <w:rFonts w:cs="Tahoma" w:ascii="Tahoma" w:hAnsi="Tahoma"/>
          <w:bCs/>
          <w:color w:val="000000" w:themeColor="text1"/>
        </w:rPr>
      </w:r>
    </w:p>
    <w:p>
      <w:pPr>
        <w:pStyle w:val="IntenseQuote"/>
        <w:rPr/>
      </w:pPr>
      <w:r>
        <w:rPr/>
        <w:t>“</w:t>
      </w: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(arts. 186 e 187), causar dano a outrem, fica obrigado a repará-lo.”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Também, o </w:t>
      </w:r>
      <w:hyperlink r:id="rId41" w:tgtFrame="Lei nº 8.078, de 11 de setembro de 1990.">
        <w:r>
          <w:rPr>
            <w:rStyle w:val="LinkdaInternet"/>
            <w:rFonts w:cs="Tahoma" w:ascii="Tahoma" w:hAnsi="Tahoma"/>
            <w:color w:val="000000" w:themeColor="text1"/>
            <w:u w:val="none"/>
          </w:rPr>
          <w:t>Código de Defesa do Consumidor</w:t>
        </w:r>
      </w:hyperlink>
      <w:r>
        <w:rPr>
          <w:rFonts w:cs="Tahoma" w:ascii="Tahoma" w:hAnsi="Tahoma"/>
          <w:color w:val="000000" w:themeColor="text1"/>
        </w:rPr>
        <w:t xml:space="preserve">, no seu art. </w:t>
      </w:r>
      <w:hyperlink r:id="rId42" w:tgtFrame="Artigo 6 da Lei nº 8.078 de 11 de Setembro de 1990">
        <w:r>
          <w:rPr>
            <w:rStyle w:val="LinkdaInternet"/>
            <w:rFonts w:cs="Tahoma" w:ascii="Tahoma" w:hAnsi="Tahoma"/>
            <w:color w:val="000000" w:themeColor="text1"/>
            <w:u w:val="none"/>
          </w:rPr>
          <w:t>6º</w:t>
        </w:r>
      </w:hyperlink>
      <w:r>
        <w:rPr>
          <w:rFonts w:cs="Tahoma" w:ascii="Tahoma" w:hAnsi="Tahoma"/>
          <w:color w:val="000000" w:themeColor="text1"/>
        </w:rPr>
        <w:t>, protege a integridade moral dos consumidores:</w:t>
      </w:r>
    </w:p>
    <w:p>
      <w:pPr>
        <w:pStyle w:val="IntenseQuote"/>
        <w:rPr/>
      </w:pPr>
      <w:r>
        <w:rPr/>
        <w:t>Art. 6º - São direitos básicos do consumidor:</w:t>
      </w:r>
    </w:p>
    <w:p>
      <w:pPr>
        <w:pStyle w:val="IntenseQuote"/>
        <w:rPr/>
      </w:pPr>
      <w:r>
        <w:rPr/>
        <w:t>VI – a efetiva prevenção e reparação de danos patrimoniais e morais, individuais, coletivos e difusos.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Havendo prestação de serviços de energia ao usuário, que figura como consumidora final da efetiva relação, dada a sai de natureza ser de consumo. A concessionária ora Ré, responde objetivamente pelo risco advindo das contratações de seus serviços de energia elétrica, devendo arcar como os danos morais causados à parte autora que teve o dissabor de experimentar problemas e falhas de comunicação da Ré.</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É importante frisar, que a Ré é reincidente em problemas de má prestação de serviço de energia, conforme pode ser comprovado junto ao “sítio” do Tribunal de Justiça do Rio de Janeiro.</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 QUANTUM INDENIZATÓRIO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No que concerne ao quantum indenizatório, forma-se o entendimento jurisprudencial, mormente em sede de dano moral, no sentido de que a indenização pecuniária não tem apenas cunho de reparação de prejuízo, MAS TAMBÉM CARÁTER PUNITIVO OU SANCIONATÓRIO, PEDAGÓGICO, PREVENTIVO E REPRESSOR: a indenização não apenas repara o dano, repondo o patrimônio abalado, mas também atua como forma educativa ou pedagógica para o ofensor e a sociedade e intimidativa para evitar perdas e danos futuros.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Impende destacar ainda, que tendo em vista serem os direitos atingidos muito mais valiosos que os bens e interesses econômicos, pois reportam à dignidade humana, a intimidade, a intangibilidade dos direitos da personalidade, pois abrange toda e qualquer proteção à pessoa, seja física, seja psicológica. As situações de angústia, paz de espírito abalada, de mal estar e amargura devem somar-se nas conclusões do juiz para que este saiba dosar com justiça a condenação do ofensor.</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Conforme se constata, a obrigação de indenizar a partir do dano que a Autora sofreu no âmbito do seu convívio domiciliar, social e profissional, encontra amparo na doutrina, legislação e jurisprudência de nossos Tribunais, restando sem dúvidas à obrigação de indenizar da Promovida.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Assim sendo, deve-se verificar o grau de censurabilidade da conduta, a proporção entre o dano moral e material e a média dessa condenação, cuidando-se para não se arbitrar tão pouco, para que não se perca o caráter sancionador, ou muito, que caracterize o enriquecimento ilícito.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Portanto, diante do caráter disciplinar e desestimulador da indenização, do poderio econômico da empresa promovida, das circunstancias do evento e da gravidade do dano causado à autora, mostra-se justo e razoável a condenação por danos morais das Rés num quantum indenizatório de R$ 000 (REAIS).</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DA CONCESSÃO DA TUTELA ANTECIPADA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Inegável, no caso em tela, a existência do fundado receio de dano irreparável e de justificado receio de ineficácia do provimento final, visto ser o serviço de energia elétrica essencial, não podendo dele prescindir o indivíduo.</w:t>
      </w:r>
    </w:p>
    <w:p>
      <w:pPr>
        <w:pStyle w:val="NormalWeb"/>
        <w:spacing w:before="280" w:after="280"/>
        <w:rPr>
          <w:rFonts w:ascii="Tahoma" w:hAnsi="Tahoma" w:cs="Tahoma"/>
          <w:color w:val="000000" w:themeColor="text1"/>
        </w:rPr>
      </w:pPr>
      <w:r>
        <w:rPr>
          <w:rFonts w:cs="Tahoma" w:ascii="Tahoma" w:hAnsi="Tahoma"/>
          <w:color w:val="000000" w:themeColor="text1"/>
        </w:rPr>
        <w:t>O relevante fundamento da demanda também se justifica pela violação à dignidade da pessoa humana, ao privar o indivíduo de serviço essencial a sua sobrevivência.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Pugna, com fulcro nos artigos </w:t>
      </w:r>
      <w:hyperlink r:id="rId43" w:tgtFrame="Artigo 84 da Lei nº 8.078 de 11 de Setembro de 1990">
        <w:r>
          <w:rPr>
            <w:rStyle w:val="LinkdaInternet"/>
            <w:rFonts w:cs="Tahoma" w:ascii="Tahoma" w:hAnsi="Tahoma"/>
            <w:color w:val="000000" w:themeColor="text1"/>
            <w:u w:val="none"/>
          </w:rPr>
          <w:t>84</w:t>
        </w:r>
      </w:hyperlink>
      <w:r>
        <w:rPr>
          <w:rFonts w:cs="Tahoma" w:ascii="Tahoma" w:hAnsi="Tahoma"/>
          <w:color w:val="000000" w:themeColor="text1"/>
        </w:rPr>
        <w:t xml:space="preserve">, </w:t>
      </w:r>
      <w:hyperlink r:id="rId44" w:tgtFrame="Parágrafo 3 Artigo 84 da Lei nº 8.078 de 11 de Setembro de 1990">
        <w:r>
          <w:rPr>
            <w:rStyle w:val="LinkdaInternet"/>
            <w:rFonts w:cs="Tahoma" w:ascii="Tahoma" w:hAnsi="Tahoma"/>
            <w:color w:val="000000" w:themeColor="text1"/>
            <w:u w:val="none"/>
          </w:rPr>
          <w:t>§ 3º</w:t>
        </w:r>
      </w:hyperlink>
      <w:r>
        <w:rPr>
          <w:rFonts w:cs="Tahoma" w:ascii="Tahoma" w:hAnsi="Tahoma"/>
          <w:color w:val="000000" w:themeColor="text1"/>
        </w:rPr>
        <w:t xml:space="preserve"> da Lei </w:t>
      </w:r>
      <w:hyperlink r:id="rId45" w:tgtFrame="Lei nº 8.078, de 11 de setembro de 1990.">
        <w:r>
          <w:rPr>
            <w:rStyle w:val="LinkdaInternet"/>
            <w:rFonts w:cs="Tahoma" w:ascii="Tahoma" w:hAnsi="Tahoma"/>
            <w:color w:val="000000" w:themeColor="text1"/>
            <w:u w:val="none"/>
          </w:rPr>
          <w:t>8.078</w:t>
        </w:r>
      </w:hyperlink>
      <w:r>
        <w:rPr>
          <w:rFonts w:cs="Tahoma" w:ascii="Tahoma" w:hAnsi="Tahoma"/>
          <w:color w:val="000000" w:themeColor="text1"/>
        </w:rPr>
        <w:t xml:space="preserve">/90, artigos 294 c/c art </w:t>
      </w:r>
      <w:hyperlink r:id="rId46" w:tgtFrame="Artigo 300 da Lei nº 13.105 de 16 de Março de 2015">
        <w:r>
          <w:rPr>
            <w:rStyle w:val="LinkdaInternet"/>
            <w:rFonts w:cs="Tahoma" w:ascii="Tahoma" w:hAnsi="Tahoma"/>
            <w:color w:val="000000" w:themeColor="text1"/>
            <w:u w:val="none"/>
          </w:rPr>
          <w:t>300</w:t>
        </w:r>
      </w:hyperlink>
      <w:r>
        <w:rPr>
          <w:rFonts w:cs="Tahoma" w:ascii="Tahoma" w:hAnsi="Tahoma"/>
          <w:color w:val="000000" w:themeColor="text1"/>
        </w:rPr>
        <w:t xml:space="preserve"> do </w:t>
      </w:r>
      <w:hyperlink r:id="rId47" w:tgtFrame="LEI Nº 13.105, DE 16 DE MARÇO DE 2015.">
        <w:r>
          <w:rPr>
            <w:rStyle w:val="LinkdaInternet"/>
            <w:rFonts w:cs="Tahoma" w:ascii="Tahoma" w:hAnsi="Tahoma"/>
            <w:color w:val="000000" w:themeColor="text1"/>
            <w:u w:val="none"/>
          </w:rPr>
          <w:t>NCPC</w:t>
        </w:r>
      </w:hyperlink>
      <w:r>
        <w:rPr>
          <w:rFonts w:cs="Tahoma" w:ascii="Tahoma" w:hAnsi="Tahoma"/>
          <w:color w:val="000000" w:themeColor="text1"/>
        </w:rPr>
        <w:t>, seja determinado que a Ré restabeleça IMEDIATAMENTE o fornecimento de energia elétrica da autora, se abstenha a arcar com o pagamento da contraprestação do serviço, bem como, a Ré se abstenha a incluir, ou se já estiver incluído, que exclua o nome da autora no cadastro junto de maus pagadores.</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Presentes os requisitos autorizadores para a concessão da medida de urgência postulada, pela própria essencialidade da prestação de serviço (periculum in mora), efetuando diante de latente ilegalidade, haja vista, a dívida decorrente dos serviços de energia elétrica configura-se como obrigação ‘propter personam’, de caráter pessoal, e não “propter rem”, ou seja, não acompanha o imóvel, sendo de responsabilidade do real consumidor do serviço prestado.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Já o (fummus boni iuris), consubstanciados pelo arcabouço probatório acostado e fundado receio de dano irreparável da autora, em se tratando de serviço essencial interligando-se diretamente ao Princípio da dignidade da pessoa humana, em seu artigo </w:t>
      </w:r>
      <w:hyperlink r:id="rId48" w:tgtFrame="Artigo 1 da Constituição Federal de 1988">
        <w:r>
          <w:rPr>
            <w:rStyle w:val="LinkdaInternet"/>
            <w:rFonts w:cs="Tahoma" w:ascii="Tahoma" w:hAnsi="Tahoma"/>
            <w:color w:val="000000" w:themeColor="text1"/>
            <w:u w:val="none"/>
          </w:rPr>
          <w:t>1º</w:t>
        </w:r>
      </w:hyperlink>
      <w:r>
        <w:rPr>
          <w:rFonts w:cs="Tahoma" w:ascii="Tahoma" w:hAnsi="Tahoma"/>
          <w:color w:val="000000" w:themeColor="text1"/>
        </w:rPr>
        <w:t xml:space="preserve"> </w:t>
      </w:r>
      <w:hyperlink r:id="rId49" w:tgtFrame="Inciso III do Artigo 1 da Constituição Federal de 1988">
        <w:r>
          <w:rPr>
            <w:rStyle w:val="LinkdaInternet"/>
            <w:rFonts w:cs="Tahoma" w:ascii="Tahoma" w:hAnsi="Tahoma"/>
            <w:color w:val="000000" w:themeColor="text1"/>
            <w:u w:val="none"/>
          </w:rPr>
          <w:t>III</w:t>
        </w:r>
      </w:hyperlink>
      <w:r>
        <w:rPr>
          <w:rFonts w:cs="Tahoma" w:ascii="Tahoma" w:hAnsi="Tahoma"/>
          <w:color w:val="000000" w:themeColor="text1"/>
        </w:rPr>
        <w:t xml:space="preserve">, da </w:t>
      </w:r>
      <w:hyperlink r:id="rId50" w:tgtFrame="CONSTITUIÇÃO DA REPÚBLICA FEDERATIVA DO BRASIL DE 1988">
        <w:r>
          <w:rPr>
            <w:rStyle w:val="LinkdaInternet"/>
            <w:rFonts w:cs="Tahoma" w:ascii="Tahoma" w:hAnsi="Tahoma"/>
            <w:color w:val="000000" w:themeColor="text1"/>
            <w:u w:val="none"/>
          </w:rPr>
          <w:t>Constituição Federal</w:t>
        </w:r>
      </w:hyperlink>
      <w:r>
        <w:rPr>
          <w:rFonts w:cs="Tahoma" w:ascii="Tahoma" w:hAnsi="Tahoma"/>
          <w:color w:val="000000" w:themeColor="text1"/>
        </w:rPr>
        <w:t xml:space="preserve"> de 1988, ressaltando-se a atitude desidiosa da Ré, causando graves transtornos e prejuízos à autora, porque o serviço deveria ser prestado de forma adequada, não somente pela sua natureza, como também na inteligência do Art. </w:t>
      </w:r>
      <w:hyperlink r:id="rId51" w:tgtFrame="Artigo 22 da Lei nº 8.078 de 11 de Setembro de 1990">
        <w:r>
          <w:rPr>
            <w:rStyle w:val="LinkdaInternet"/>
            <w:rFonts w:cs="Tahoma" w:ascii="Tahoma" w:hAnsi="Tahoma"/>
            <w:color w:val="000000" w:themeColor="text1"/>
            <w:u w:val="none"/>
          </w:rPr>
          <w:t>22</w:t>
        </w:r>
      </w:hyperlink>
      <w:r>
        <w:rPr>
          <w:rFonts w:cs="Tahoma" w:ascii="Tahoma" w:hAnsi="Tahoma"/>
          <w:color w:val="000000" w:themeColor="text1"/>
        </w:rPr>
        <w:t xml:space="preserve"> do </w:t>
      </w:r>
      <w:hyperlink r:id="rId52" w:tgtFrame="Lei nº 8.078, de 11 de setembro de 1990.">
        <w:r>
          <w:rPr>
            <w:rStyle w:val="LinkdaInternet"/>
            <w:rFonts w:cs="Tahoma" w:ascii="Tahoma" w:hAnsi="Tahoma"/>
            <w:color w:val="000000" w:themeColor="text1"/>
            <w:u w:val="none"/>
          </w:rPr>
          <w:t>CDC</w:t>
        </w:r>
      </w:hyperlink>
      <w:r>
        <w:rPr>
          <w:rFonts w:cs="Tahoma" w:ascii="Tahoma" w:hAnsi="Tahoma"/>
          <w:color w:val="000000" w:themeColor="text1"/>
        </w:rPr>
        <w:t>, cumprindo a este D. Juízo, deferir os efeitos DA ANTECIPAÇÃO DA TUTELA INAUDITA ALTERA PARS para que a empresa ré, restabeleça IMEDIATAMENTE o fornecimento de energia elétrica na residência da autora, a autora se abstenha a arcar com o pagamento da contraprestação do serviço, bem como, que a Ré se abstenha a incluir, ou se já estiver incluído, que exclua o nome da autora no cadastro junto de maus pagadores.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Presentes os requisitos legais previstos no artigo </w:t>
      </w:r>
      <w:hyperlink r:id="rId53" w:tgtFrame="Artigo 273 da Lei nº 5.869 de 11 de Janeiro de 1973">
        <w:r>
          <w:rPr>
            <w:rStyle w:val="LinkdaInternet"/>
            <w:rFonts w:cs="Tahoma" w:ascii="Tahoma" w:hAnsi="Tahoma"/>
            <w:color w:val="000000" w:themeColor="text1"/>
            <w:u w:val="none"/>
          </w:rPr>
          <w:t>273</w:t>
        </w:r>
      </w:hyperlink>
      <w:r>
        <w:rPr>
          <w:rFonts w:cs="Tahoma" w:ascii="Tahoma" w:hAnsi="Tahoma"/>
          <w:color w:val="000000" w:themeColor="text1"/>
        </w:rPr>
        <w:t xml:space="preserve"> do Novo </w:t>
      </w:r>
      <w:hyperlink r:id="rId54" w:tgtFrame="Lei no 5.869, de 11 de janeiro de 1973.">
        <w:bookmarkStart w:id="18" w:name="_GoBack"/>
        <w:bookmarkEnd w:id="18"/>
        <w:r>
          <w:rPr>
            <w:rStyle w:val="LinkdaInternet"/>
            <w:rFonts w:cs="Tahoma" w:ascii="Tahoma" w:hAnsi="Tahoma"/>
            <w:color w:val="000000" w:themeColor="text1"/>
            <w:u w:val="none"/>
          </w:rPr>
          <w:t>Código de Processo Civil</w:t>
        </w:r>
      </w:hyperlink>
      <w:r>
        <w:rPr>
          <w:rFonts w:cs="Tahoma" w:ascii="Tahoma" w:hAnsi="Tahoma"/>
          <w:color w:val="000000" w:themeColor="text1"/>
        </w:rPr>
        <w:t xml:space="preserve"> para concessão da tutela pretendida, principalmente o fundado receio de dano de difícil reparação. Assim, considerando-se que a antecipação de tutela não importará e perigo de irreversibilidade do provimento, DEFIRO A MEDIDA, devendo a ré restabelecer o fornecimento de energia elétrica à parte autora, em 48 hs, ou abster-se de suspendê-lo pelos motivos expostos na exordial, sob pena de multa diária de R$ 000 (REAIS) limitada a R$ 0000 (REAIS), o que poderá ser revisto com o estabelecimento do contraditório. Expeça-se mandado.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Descrição: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I - Defiro JG; </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II - Presentes os requisitos do art. </w:t>
      </w:r>
      <w:hyperlink r:id="rId55" w:tgtFrame="Artigo 273 da Lei nº 5.869 de 11 de Janeiro de 1973">
        <w:r>
          <w:rPr>
            <w:rStyle w:val="LinkdaInternet"/>
            <w:rFonts w:cs="Tahoma" w:ascii="Tahoma" w:hAnsi="Tahoma"/>
            <w:color w:val="000000" w:themeColor="text1"/>
            <w:u w:val="none"/>
          </w:rPr>
          <w:t>273</w:t>
        </w:r>
      </w:hyperlink>
      <w:r>
        <w:rPr>
          <w:rFonts w:cs="Tahoma" w:ascii="Tahoma" w:hAnsi="Tahoma"/>
          <w:color w:val="000000" w:themeColor="text1"/>
        </w:rPr>
        <w:t xml:space="preserve"> do N</w:t>
      </w:r>
      <w:hyperlink r:id="rId56" w:tgtFrame="Lei no 5.869, de 11 de janeiro de 1973.">
        <w:r>
          <w:rPr>
            <w:rStyle w:val="LinkdaInternet"/>
            <w:rFonts w:cs="Tahoma" w:ascii="Tahoma" w:hAnsi="Tahoma"/>
            <w:color w:val="000000" w:themeColor="text1"/>
            <w:u w:val="none"/>
          </w:rPr>
          <w:t>CPC</w:t>
        </w:r>
      </w:hyperlink>
      <w:r>
        <w:rPr>
          <w:rFonts w:cs="Tahoma" w:ascii="Tahoma" w:hAnsi="Tahoma"/>
          <w:color w:val="000000" w:themeColor="text1"/>
        </w:rPr>
        <w:t xml:space="preserve">, razão pela qual defiro parcialmente a antecipação de tutela para que a ré restabeleça o fornecimento do serviço essencial em 48 horas, sob pena de multa diária de R$ 000 (REAIS), limitada ao patamar de R$ 0000 (REAIS), sendo certo, contudo, que a autora deverá arcar com o pagamento da contraprestação do serviço; </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III - Cite-se.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Requer ainda, com fundamento no artigo 84§ </w:t>
      </w:r>
      <w:hyperlink r:id="rId57" w:tgtFrame="Artigo 4 da Lei nº 8.078 de 11 de Setembro de 1990">
        <w:r>
          <w:rPr>
            <w:rStyle w:val="LinkdaInternet"/>
            <w:rFonts w:cs="Tahoma" w:ascii="Tahoma" w:hAnsi="Tahoma"/>
            <w:color w:val="000000" w:themeColor="text1"/>
            <w:u w:val="none"/>
          </w:rPr>
          <w:t>4º</w:t>
        </w:r>
      </w:hyperlink>
      <w:r>
        <w:rPr>
          <w:rFonts w:cs="Tahoma" w:ascii="Tahoma" w:hAnsi="Tahoma"/>
          <w:color w:val="000000" w:themeColor="text1"/>
        </w:rPr>
        <w:t xml:space="preserve"> do </w:t>
      </w:r>
      <w:hyperlink r:id="rId58" w:tgtFrame="Lei nº 8.078, de 11 de setembro de 1990.">
        <w:r>
          <w:rPr>
            <w:rStyle w:val="LinkdaInternet"/>
            <w:rFonts w:cs="Tahoma" w:ascii="Tahoma" w:hAnsi="Tahoma"/>
            <w:color w:val="000000" w:themeColor="text1"/>
            <w:u w:val="none"/>
          </w:rPr>
          <w:t>CDC</w:t>
        </w:r>
      </w:hyperlink>
      <w:r>
        <w:rPr>
          <w:rFonts w:cs="Tahoma" w:ascii="Tahoma" w:hAnsi="Tahoma"/>
          <w:color w:val="000000" w:themeColor="text1"/>
        </w:rPr>
        <w:t>, a imposição de multa diária em valor de R$ 000 (REAIS), em caso de descumprimento da decisão a ser proferida.</w:t>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r>
    </w:p>
    <w:p>
      <w:pPr>
        <w:pStyle w:val="NormalWeb"/>
        <w:spacing w:before="280" w:after="280"/>
        <w:rPr>
          <w:rFonts w:ascii="Tahoma" w:hAnsi="Tahoma" w:cs="Tahoma"/>
          <w:color w:val="000000" w:themeColor="text1"/>
        </w:rPr>
      </w:pPr>
      <w:r>
        <w:rPr>
          <w:rFonts w:cs="Tahoma" w:ascii="Tahoma" w:hAnsi="Tahoma"/>
          <w:b/>
          <w:bCs/>
          <w:color w:val="000000" w:themeColor="text1"/>
        </w:rPr>
        <w:t>DOS PEDIDOS: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Diante do exposto, requer a Vossa Excelência que se digne em:</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a) Preliminarmente, seja CONCEDIDA os benefícios da Justiça Gratuita nos termos do artigo </w:t>
      </w:r>
      <w:hyperlink r:id="rId59" w:tgtFrame="Artigo 5 da Constituição Federal de 1988">
        <w:r>
          <w:rPr>
            <w:rStyle w:val="LinkdaInternet"/>
            <w:rFonts w:cs="Tahoma" w:ascii="Tahoma" w:hAnsi="Tahoma"/>
            <w:color w:val="000000" w:themeColor="text1"/>
            <w:u w:val="none"/>
          </w:rPr>
          <w:t>5º</w:t>
        </w:r>
      </w:hyperlink>
      <w:r>
        <w:rPr>
          <w:rFonts w:cs="Tahoma" w:ascii="Tahoma" w:hAnsi="Tahoma"/>
          <w:color w:val="000000" w:themeColor="text1"/>
        </w:rPr>
        <w:t xml:space="preserve">, incisos </w:t>
      </w:r>
      <w:hyperlink r:id="rId60" w:tgtFrame="Inciso XXXIV do Artigo 5 da Constituição Federal de 1988">
        <w:r>
          <w:rPr>
            <w:rStyle w:val="LinkdaInternet"/>
            <w:rFonts w:cs="Tahoma" w:ascii="Tahoma" w:hAnsi="Tahoma"/>
            <w:color w:val="000000" w:themeColor="text1"/>
            <w:u w:val="none"/>
          </w:rPr>
          <w:t>XXXIV</w:t>
        </w:r>
      </w:hyperlink>
      <w:r>
        <w:rPr>
          <w:rFonts w:cs="Tahoma" w:ascii="Tahoma" w:hAnsi="Tahoma"/>
          <w:color w:val="000000" w:themeColor="text1"/>
        </w:rPr>
        <w:t xml:space="preserve"> e </w:t>
      </w:r>
      <w:hyperlink r:id="rId61" w:tgtFrame="Inciso LXXIV do Artigo 5 da Constituição Federal de 1988">
        <w:r>
          <w:rPr>
            <w:rStyle w:val="LinkdaInternet"/>
            <w:rFonts w:cs="Tahoma" w:ascii="Tahoma" w:hAnsi="Tahoma"/>
            <w:color w:val="000000" w:themeColor="text1"/>
            <w:u w:val="none"/>
          </w:rPr>
          <w:t>LXXIV</w:t>
        </w:r>
      </w:hyperlink>
      <w:r>
        <w:rPr>
          <w:rFonts w:cs="Tahoma" w:ascii="Tahoma" w:hAnsi="Tahoma"/>
          <w:color w:val="000000" w:themeColor="text1"/>
        </w:rPr>
        <w:t xml:space="preserve">, da </w:t>
      </w:r>
      <w:hyperlink r:id="rId62" w:tgtFrame="CONSTITUIÇÃO DA REPÚBLICA FEDERATIVA DO BRASIL DE 1988">
        <w:r>
          <w:rPr>
            <w:rStyle w:val="LinkdaInternet"/>
            <w:rFonts w:cs="Tahoma" w:ascii="Tahoma" w:hAnsi="Tahoma"/>
            <w:color w:val="000000" w:themeColor="text1"/>
            <w:u w:val="none"/>
          </w:rPr>
          <w:t>CRFB/88</w:t>
        </w:r>
      </w:hyperlink>
      <w:r>
        <w:rPr>
          <w:rFonts w:cs="Tahoma" w:ascii="Tahoma" w:hAnsi="Tahoma"/>
          <w:color w:val="000000" w:themeColor="text1"/>
        </w:rPr>
        <w:t xml:space="preserve">, bem como, os artigos </w:t>
      </w:r>
      <w:hyperlink r:id="rId63" w:tgtFrame="Artigo 98 da Lei nº 13.105 de 16 de Março de 2015">
        <w:r>
          <w:rPr>
            <w:rStyle w:val="LinkdaInternet"/>
            <w:rFonts w:cs="Tahoma" w:ascii="Tahoma" w:hAnsi="Tahoma"/>
            <w:color w:val="000000" w:themeColor="text1"/>
            <w:u w:val="none"/>
          </w:rPr>
          <w:t>98</w:t>
        </w:r>
      </w:hyperlink>
      <w:r>
        <w:rPr>
          <w:rFonts w:cs="Tahoma" w:ascii="Tahoma" w:hAnsi="Tahoma"/>
          <w:color w:val="000000" w:themeColor="text1"/>
        </w:rPr>
        <w:t xml:space="preserve"> e </w:t>
      </w:r>
      <w:hyperlink r:id="rId64" w:tgtFrame="Artigo 99 da Lei nº 13.105 de 16 de Março de 2015">
        <w:r>
          <w:rPr>
            <w:rStyle w:val="LinkdaInternet"/>
            <w:rFonts w:cs="Tahoma" w:ascii="Tahoma" w:hAnsi="Tahoma"/>
            <w:color w:val="000000" w:themeColor="text1"/>
            <w:u w:val="none"/>
          </w:rPr>
          <w:t>99</w:t>
        </w:r>
      </w:hyperlink>
      <w:r>
        <w:rPr>
          <w:rFonts w:cs="Tahoma" w:ascii="Tahoma" w:hAnsi="Tahoma"/>
          <w:color w:val="000000" w:themeColor="text1"/>
        </w:rPr>
        <w:t xml:space="preserve"> </w:t>
      </w:r>
      <w:hyperlink r:id="rId65" w:tgtFrame="Parágrafo 4 Artigo 99 da Lei nº 13.105 de 16 de Março de 2015">
        <w:r>
          <w:rPr>
            <w:rStyle w:val="LinkdaInternet"/>
            <w:rFonts w:cs="Tahoma" w:ascii="Tahoma" w:hAnsi="Tahoma"/>
            <w:color w:val="000000" w:themeColor="text1"/>
            <w:u w:val="none"/>
          </w:rPr>
          <w:t>§ 4º</w:t>
        </w:r>
      </w:hyperlink>
      <w:r>
        <w:rPr>
          <w:rFonts w:cs="Tahoma" w:ascii="Tahoma" w:hAnsi="Tahoma"/>
          <w:color w:val="000000" w:themeColor="text1"/>
        </w:rPr>
        <w:t xml:space="preserve"> da Lei.</w:t>
      </w:r>
      <w:hyperlink r:id="rId66" w:tgtFrame="LEI Nº 13.105, DE 16 DE MARÇO DE 2015.">
        <w:r>
          <w:rPr>
            <w:rStyle w:val="LinkdaInternet"/>
            <w:rFonts w:cs="Tahoma" w:ascii="Tahoma" w:hAnsi="Tahoma"/>
            <w:color w:val="000000" w:themeColor="text1"/>
            <w:u w:val="none"/>
          </w:rPr>
          <w:t>13.105</w:t>
        </w:r>
      </w:hyperlink>
      <w:r>
        <w:rPr>
          <w:rFonts w:cs="Tahoma" w:ascii="Tahoma" w:hAnsi="Tahoma"/>
          <w:color w:val="000000" w:themeColor="text1"/>
        </w:rPr>
        <w:t xml:space="preserve"> - </w:t>
      </w:r>
      <w:hyperlink r:id="rId67" w:tgtFrame="LEI Nº 13.105, DE 16 DE MARÇO DE 2015.">
        <w:r>
          <w:rPr>
            <w:rStyle w:val="LinkdaInternet"/>
            <w:rFonts w:cs="Tahoma" w:ascii="Tahoma" w:hAnsi="Tahoma"/>
            <w:color w:val="000000" w:themeColor="text1"/>
            <w:u w:val="none"/>
          </w:rPr>
          <w:t>Novo Código de Processo Civil</w:t>
        </w:r>
      </w:hyperlink>
      <w:r>
        <w:rPr>
          <w:rFonts w:cs="Tahoma" w:ascii="Tahoma" w:hAnsi="Tahoma"/>
          <w:color w:val="000000" w:themeColor="text1"/>
        </w:rPr>
        <w:t>, haja vista, a autora não ter condições de arcar com o pagamento de custas e demais despesas processuais, sem prejuízo de seu sustento e de sua família; juntando, desde logo, a declaração de carência, tudo de modo a deixar induvidoso que não dispõe de recursos financeiros, seja para arcar com o custo dos exames e operações, bem como, para arcar com despesas de custas processuais;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b) seja deferida a ANTECIPAÇÃO DOS EFEITOS DA TUTELA INAUDITA ALTERA PARS, por força dos artigos </w:t>
      </w:r>
      <w:hyperlink r:id="rId68" w:tgtFrame="Artigo 84 da Lei nº 8.078 de 11 de Setembro de 1990">
        <w:r>
          <w:rPr>
            <w:rStyle w:val="LinkdaInternet"/>
            <w:rFonts w:cs="Tahoma" w:ascii="Tahoma" w:hAnsi="Tahoma"/>
            <w:color w:val="000000" w:themeColor="text1"/>
            <w:u w:val="none"/>
          </w:rPr>
          <w:t>84</w:t>
        </w:r>
      </w:hyperlink>
      <w:r>
        <w:rPr>
          <w:rFonts w:cs="Tahoma" w:ascii="Tahoma" w:hAnsi="Tahoma"/>
          <w:color w:val="000000" w:themeColor="text1"/>
        </w:rPr>
        <w:t xml:space="preserve">, </w:t>
      </w:r>
      <w:hyperlink r:id="rId69" w:tgtFrame="Parágrafo 3 Artigo 84 da Lei nº 8.078 de 11 de Setembro de 1990">
        <w:r>
          <w:rPr>
            <w:rStyle w:val="LinkdaInternet"/>
            <w:rFonts w:cs="Tahoma" w:ascii="Tahoma" w:hAnsi="Tahoma"/>
            <w:color w:val="000000" w:themeColor="text1"/>
            <w:u w:val="none"/>
          </w:rPr>
          <w:t>§ 3º</w:t>
        </w:r>
      </w:hyperlink>
      <w:r>
        <w:rPr>
          <w:rFonts w:cs="Tahoma" w:ascii="Tahoma" w:hAnsi="Tahoma"/>
          <w:color w:val="000000" w:themeColor="text1"/>
        </w:rPr>
        <w:t xml:space="preserve"> da Lei </w:t>
      </w:r>
      <w:hyperlink r:id="rId70" w:tgtFrame="Lei nº 8.078, de 11 de setembro de 1990.">
        <w:r>
          <w:rPr>
            <w:rStyle w:val="LinkdaInternet"/>
            <w:rFonts w:cs="Tahoma" w:ascii="Tahoma" w:hAnsi="Tahoma"/>
            <w:color w:val="000000" w:themeColor="text1"/>
            <w:u w:val="none"/>
          </w:rPr>
          <w:t>8.078</w:t>
        </w:r>
      </w:hyperlink>
      <w:r>
        <w:rPr>
          <w:rFonts w:cs="Tahoma" w:ascii="Tahoma" w:hAnsi="Tahoma"/>
          <w:color w:val="000000" w:themeColor="text1"/>
        </w:rPr>
        <w:t xml:space="preserve">/90, artigos 294 c/c art. </w:t>
      </w:r>
      <w:hyperlink r:id="rId71" w:tgtFrame="Artigo 300 da Lei nº 13.105 de 16 de Março de 2015">
        <w:r>
          <w:rPr>
            <w:rStyle w:val="LinkdaInternet"/>
            <w:rFonts w:cs="Tahoma" w:ascii="Tahoma" w:hAnsi="Tahoma"/>
            <w:color w:val="000000" w:themeColor="text1"/>
            <w:u w:val="none"/>
          </w:rPr>
          <w:t>300</w:t>
        </w:r>
      </w:hyperlink>
      <w:r>
        <w:rPr>
          <w:rFonts w:cs="Tahoma" w:ascii="Tahoma" w:hAnsi="Tahoma"/>
          <w:color w:val="000000" w:themeColor="text1"/>
        </w:rPr>
        <w:t xml:space="preserve"> do </w:t>
      </w:r>
      <w:hyperlink r:id="rId72" w:tgtFrame="LEI Nº 13.105, DE 16 DE MARÇO DE 2015.">
        <w:r>
          <w:rPr>
            <w:rStyle w:val="LinkdaInternet"/>
            <w:rFonts w:cs="Tahoma" w:ascii="Tahoma" w:hAnsi="Tahoma"/>
            <w:color w:val="000000" w:themeColor="text1"/>
            <w:u w:val="none"/>
          </w:rPr>
          <w:t>NCPC</w:t>
        </w:r>
      </w:hyperlink>
      <w:r>
        <w:rPr>
          <w:rFonts w:cs="Tahoma" w:ascii="Tahoma" w:hAnsi="Tahoma"/>
          <w:color w:val="000000" w:themeColor="text1"/>
        </w:rPr>
        <w:t>,</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b 1) determinando à Ré para que restabeleça IMEDIATAMENTE:</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o fornecimento de energia elétrica na residência da autora, que a demandante se abstenha a arcar com o pagamento da contraprestação do serviço (face a gratuidade de justiça);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b 2) a Ré se abstenha a incluir, ou se já estiver incluído, que exclua o nome da autora no cadastro junto de maus pagadores, sob pena de multa diária no valor de R$ 0000 (REAIS) em caso de descumprimento e que no final do processo, seus efeitos sejam convertidos em definitivos;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c) Declarar a inexistência de relação de consumo relativa a unidade consumidora, residente e domiciliada na Rua Jubai, nº 205, casa 08, Bento Ribeiro, na cidade do Rio de Janeiro – RJ, CEP: 21331-030</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d) Determine a citação da Ré, no endereço anteriormente citado para, querendo, contestar na forma e sob o rigor e os efeitos da revelia e de confissão, de acordo com </w:t>
      </w:r>
      <w:hyperlink r:id="rId73" w:tgtFrame="LEI Nº 13.105, DE 16 DE MARÇO DE 2015.">
        <w:r>
          <w:rPr>
            <w:rStyle w:val="LinkdaInternet"/>
            <w:rFonts w:cs="Tahoma" w:ascii="Tahoma" w:hAnsi="Tahoma"/>
            <w:color w:val="000000" w:themeColor="text1"/>
            <w:u w:val="none"/>
          </w:rPr>
          <w:t>Novo Código de Processo Civil</w:t>
        </w:r>
      </w:hyperlink>
      <w:r>
        <w:rPr>
          <w:rFonts w:cs="Tahoma" w:ascii="Tahoma" w:hAnsi="Tahoma"/>
          <w:color w:val="000000" w:themeColor="text1"/>
        </w:rPr>
        <w:t>;</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e) Condene a Ré ao pagamento de custas processuais de 20% a título de honorários advocatícios;</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f) Que seja designada audiência de conciliação ou mediação, na forma do artigo </w:t>
      </w:r>
      <w:hyperlink r:id="rId74" w:tgtFrame="Artigo 334 da Lei nº 13.105 de 16 de Março de 2015">
        <w:r>
          <w:rPr>
            <w:rStyle w:val="LinkdaInternet"/>
            <w:rFonts w:cs="Tahoma" w:ascii="Tahoma" w:hAnsi="Tahoma"/>
            <w:color w:val="000000" w:themeColor="text1"/>
            <w:u w:val="none"/>
          </w:rPr>
          <w:t>334</w:t>
        </w:r>
      </w:hyperlink>
      <w:r>
        <w:rPr>
          <w:rFonts w:cs="Tahoma" w:ascii="Tahoma" w:hAnsi="Tahoma"/>
          <w:color w:val="000000" w:themeColor="text1"/>
        </w:rPr>
        <w:t xml:space="preserve"> do </w:t>
      </w:r>
      <w:hyperlink r:id="rId75" w:tgtFrame="LEI Nº 13.105, DE 16 DE MARÇO DE 2015.">
        <w:r>
          <w:rPr>
            <w:rStyle w:val="LinkdaInternet"/>
            <w:rFonts w:cs="Tahoma" w:ascii="Tahoma" w:hAnsi="Tahoma"/>
            <w:color w:val="000000" w:themeColor="text1"/>
            <w:u w:val="none"/>
          </w:rPr>
          <w:t>NCPC</w:t>
        </w:r>
      </w:hyperlink>
      <w:r>
        <w:rPr>
          <w:rFonts w:cs="Tahoma" w:ascii="Tahoma" w:hAnsi="Tahoma"/>
          <w:color w:val="000000" w:themeColor="text1"/>
        </w:rPr>
        <w:t>.</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g) Condenar exemplarmente a Ré a pagar a autora o valor de R$ 0000 (REAIS), a título de indenização por danos morais</w:t>
      </w:r>
      <w:r>
        <w:rPr>
          <w:rFonts w:cs="Tahoma" w:ascii="Tahoma" w:hAnsi="Tahoma"/>
          <w:b/>
          <w:bCs/>
          <w:color w:val="000000" w:themeColor="text1"/>
        </w:rPr>
        <w:t xml:space="preserve">, </w:t>
      </w:r>
      <w:r>
        <w:rPr>
          <w:rFonts w:cs="Tahoma" w:ascii="Tahoma" w:hAnsi="Tahoma"/>
          <w:color w:val="000000" w:themeColor="text1"/>
        </w:rPr>
        <w:t>face aos transtornos experimentados, não somente em caráter punitivo, bem como, em caráter preventivo-pedagógico.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 xml:space="preserve">h) A inversão do ônus da prova de acordo com o art. </w:t>
      </w:r>
      <w:hyperlink r:id="rId76" w:tgtFrame="Artigo 6 da Lei nº 8.078 de 11 de Setembro de 1990">
        <w:r>
          <w:rPr>
            <w:rStyle w:val="LinkdaInternet"/>
            <w:rFonts w:cs="Tahoma" w:ascii="Tahoma" w:hAnsi="Tahoma"/>
            <w:color w:val="000000" w:themeColor="text1"/>
            <w:u w:val="none"/>
          </w:rPr>
          <w:t>6º</w:t>
        </w:r>
      </w:hyperlink>
      <w:r>
        <w:rPr>
          <w:rFonts w:cs="Tahoma" w:ascii="Tahoma" w:hAnsi="Tahoma"/>
          <w:color w:val="000000" w:themeColor="text1"/>
        </w:rPr>
        <w:t xml:space="preserve">, </w:t>
      </w:r>
      <w:hyperlink r:id="rId77" w:tgtFrame="Inciso VIII do Artigo 6 da Lei nº 8.078 de 11 de Setembro de 1990">
        <w:r>
          <w:rPr>
            <w:rStyle w:val="LinkdaInternet"/>
            <w:rFonts w:cs="Tahoma" w:ascii="Tahoma" w:hAnsi="Tahoma"/>
            <w:color w:val="000000" w:themeColor="text1"/>
            <w:u w:val="none"/>
          </w:rPr>
          <w:t>VIII</w:t>
        </w:r>
      </w:hyperlink>
      <w:r>
        <w:rPr>
          <w:rFonts w:cs="Tahoma" w:ascii="Tahoma" w:hAnsi="Tahoma"/>
          <w:color w:val="000000" w:themeColor="text1"/>
        </w:rPr>
        <w:t xml:space="preserve"> da lei </w:t>
      </w:r>
      <w:hyperlink r:id="rId78" w:tgtFrame="Lei nº 8.078, de 11 de setembro de 1990.">
        <w:r>
          <w:rPr>
            <w:rStyle w:val="LinkdaInternet"/>
            <w:rFonts w:cs="Tahoma" w:ascii="Tahoma" w:hAnsi="Tahoma"/>
            <w:color w:val="000000" w:themeColor="text1"/>
            <w:u w:val="none"/>
          </w:rPr>
          <w:t>8078</w:t>
        </w:r>
      </w:hyperlink>
      <w:r>
        <w:rPr>
          <w:rFonts w:cs="Tahoma" w:ascii="Tahoma" w:hAnsi="Tahoma"/>
          <w:color w:val="000000" w:themeColor="text1"/>
        </w:rPr>
        <w:t>/90, ante a verossimilhança das alegações e da hipossuficiência técnica da autora.</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i) Que a empresa Ré seja compelida a enviar faturas de cobranças relativas ao contrato de prestação de serviço, no endereço da autora, sob pena de multa no valor de R$ 0000 (REAIS), em caso de descumprimento;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Protesta por todos os meios de prova admitidas em direitos, documental, testemunhal, depoimento pessoal da requerida, sob pena de confesso.</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color w:val="000000" w:themeColor="text1"/>
        </w:rPr>
      </w:pPr>
      <w:r>
        <w:rPr>
          <w:rFonts w:cs="Tahoma" w:ascii="Tahoma" w:hAnsi="Tahoma"/>
          <w:color w:val="000000" w:themeColor="text1"/>
        </w:rPr>
        <w:t>Dá-se a causa o valor de R$ 0000 (REAIS)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9" w:name="_Hlk19878861"/>
      <w:bookmarkEnd w:id="19"/>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0" w:name="_Hlk482880653"/>
      <w:bookmarkStart w:id="21" w:name="_Hlk483225260"/>
      <w:bookmarkStart w:id="22" w:name="_Hlk482880653"/>
      <w:bookmarkStart w:id="23" w:name="_Hlk483225260"/>
      <w:bookmarkEnd w:id="22"/>
      <w:bookmarkEnd w:id="23"/>
    </w:p>
    <w:p>
      <w:pPr>
        <w:pStyle w:val="Normal"/>
        <w:spacing w:before="0" w:after="200"/>
        <w:rPr>
          <w:rFonts w:ascii="Tahoma" w:hAnsi="Tahoma" w:cs="Tahoma"/>
          <w:color w:val="000000" w:themeColor="text1"/>
          <w:sz w:val="24"/>
          <w:szCs w:val="24"/>
        </w:rPr>
      </w:pPr>
      <w:r>
        <w:rPr/>
      </w:r>
    </w:p>
    <w:sectPr>
      <w:headerReference w:type="default" r:id="rId79"/>
      <w:footerReference w:type="default" r:id="rId8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w:r>
    <w:bookmarkStart w:id="24" w:name="_Hlk19040810"/>
    <w:bookmarkStart w:id="25" w:name="_Hlk19040810"/>
    <w:bookmarkEnd w:id="25"/>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353d5d"/>
    <w:rPr>
      <w:color w:val="0000FF"/>
      <w:u w:val="single"/>
    </w:rPr>
  </w:style>
  <w:style w:type="character" w:styleId="Strong">
    <w:name w:val="Strong"/>
    <w:basedOn w:val="DefaultParagraphFont"/>
    <w:uiPriority w:val="22"/>
    <w:qFormat/>
    <w:rsid w:val="00353d5d"/>
    <w:rPr>
      <w:b/>
      <w:bCs/>
    </w:rPr>
  </w:style>
  <w:style w:type="character" w:styleId="CabealhoChar" w:customStyle="1">
    <w:name w:val="Cabeçalho Char"/>
    <w:basedOn w:val="DefaultParagraphFont"/>
    <w:link w:val="Cabealho"/>
    <w:uiPriority w:val="99"/>
    <w:qFormat/>
    <w:rsid w:val="0063441a"/>
    <w:rPr/>
  </w:style>
  <w:style w:type="character" w:styleId="RodapChar" w:customStyle="1">
    <w:name w:val="Rodapé Char"/>
    <w:basedOn w:val="DefaultParagraphFont"/>
    <w:link w:val="Rodap"/>
    <w:uiPriority w:val="99"/>
    <w:qFormat/>
    <w:rsid w:val="0063441a"/>
    <w:rPr/>
  </w:style>
  <w:style w:type="character" w:styleId="TextodebaloChar" w:customStyle="1">
    <w:name w:val="Texto de balão Char"/>
    <w:basedOn w:val="DefaultParagraphFont"/>
    <w:link w:val="Textodebalo"/>
    <w:uiPriority w:val="99"/>
    <w:semiHidden/>
    <w:qFormat/>
    <w:rsid w:val="0063441a"/>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160152"/>
    <w:rPr>
      <w:rFonts w:ascii="Arial" w:hAnsi="Arial" w:eastAsia="Times New Roman" w:cs="Arial"/>
      <w:color w:val="000000"/>
      <w:sz w:val="24"/>
      <w:szCs w:val="24"/>
    </w:rPr>
  </w:style>
  <w:style w:type="character" w:styleId="CitaoIntensaChar" w:customStyle="1">
    <w:name w:val="Citação Intensa Char"/>
    <w:basedOn w:val="DefaultParagraphFont"/>
    <w:link w:val="CitaoIntensa"/>
    <w:uiPriority w:val="30"/>
    <w:qFormat/>
    <w:rsid w:val="00160152"/>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353d5d"/>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3441a"/>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63441a"/>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63441a"/>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160152"/>
    <w:pPr>
      <w:widowControl w:val="false"/>
      <w:spacing w:lineRule="auto" w:line="360" w:before="180" w:after="180"/>
      <w:ind w:firstLine="2835"/>
      <w:jc w:val="both"/>
    </w:pPr>
    <w:rPr>
      <w:rFonts w:ascii="Arial" w:hAnsi="Arial" w:eastAsia="Times New Roman" w:cs="Arial"/>
      <w:color w:val="000000"/>
      <w:sz w:val="24"/>
      <w:szCs w:val="24"/>
    </w:rPr>
  </w:style>
  <w:style w:type="paragraph" w:styleId="IntenseQuote">
    <w:name w:val="Intense Quote"/>
    <w:basedOn w:val="Normal"/>
    <w:next w:val="Normal"/>
    <w:link w:val="CitaoIntensaChar"/>
    <w:uiPriority w:val="30"/>
    <w:qFormat/>
    <w:rsid w:val="00160152"/>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legislacao/188546065/constitui&#231;&#227;o-federal-constitui&#231;&#227;o-da-republica-federativa-do-brasil-1988" TargetMode="External"/><Relationship Id="rId4" Type="http://schemas.openxmlformats.org/officeDocument/2006/relationships/hyperlink" Target="http://www.jusbrasil.com.br/topicos/10641516/artigo-5-da-constitui&#231;&#227;o-federal-de-1988" TargetMode="External"/><Relationship Id="rId5" Type="http://schemas.openxmlformats.org/officeDocument/2006/relationships/hyperlink" Target="http://www.jusbrasil.com.br/topicos/10729607/inciso-xxxv-do-artigo-5-da-constitui&#231;&#227;o-federal-de-1988"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08698/artigo-2-da-lei-n-8078-de-11-de-setembro-de-1990" TargetMode="External"/><Relationship Id="rId8" Type="http://schemas.openxmlformats.org/officeDocument/2006/relationships/hyperlink" Target="http://www.jusbrasil.com.br/topicos/10608617/artigo-3-da-lei-n-8078-de-11-de-setembro-de-1990" TargetMode="External"/><Relationship Id="rId9" Type="http://schemas.openxmlformats.org/officeDocument/2006/relationships/hyperlink" Target="http://www.jusbrasil.com.br/topicos/10608535/par&#225;grafo-2-artigo-3-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8486/artigo-4-da-lei-n-8078-de-11-de-setembro-de-1990" TargetMode="External"/><Relationship Id="rId13" Type="http://schemas.openxmlformats.org/officeDocument/2006/relationships/hyperlink" Target="http://www.jusbrasil.com.br/topicos/10608443/inciso-i-do-artigo-4-da-lei-n-8078-de-11-de-setembro-de-1990" TargetMode="External"/><Relationship Id="rId14" Type="http://schemas.openxmlformats.org/officeDocument/2006/relationships/hyperlink" Target="http://www.jusbrasil.com.br/topicos/10608217/inciso-iii-do-artigo-4-da-lei-n-8078-de-11-de-setembro-de-1990" TargetMode="External"/><Relationship Id="rId15" Type="http://schemas.openxmlformats.org/officeDocument/2006/relationships/hyperlink" Target="http://www.jusbrasil.com.br/topicos/10608180/inciso-iv-do-artigo-4-da-lei-n-8078-de-11-de-setembro-de-19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603696/artigo-30-da-lei-n-8078-de-11-de-setembro-de-19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109060/lei-de-greve-lei-7783-89" TargetMode="External"/><Relationship Id="rId20" Type="http://schemas.openxmlformats.org/officeDocument/2006/relationships/hyperlink" Target="http://www.jusbrasil.com.br/topicos/11655304/artigo-10-da-lei-n-7783-de-28-de-junho-de-1989"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topicos/10604677/artigo-22-da-lei-n-8078-de-11-de-setembro-de-1990" TargetMode="External"/><Relationship Id="rId23" Type="http://schemas.openxmlformats.org/officeDocument/2006/relationships/hyperlink" Target="http://www.jusbrasil.com.br/legislacao/91585/c&#243;digo-de-defesa-do-consumidor-lei-8078-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06184/artigo-14-da-lei-n-8078-de-11-de-setembro-de-1990" TargetMode="External"/><Relationship Id="rId26" Type="http://schemas.openxmlformats.org/officeDocument/2006/relationships/hyperlink" Target="http://www.jusbrasil.com.br/topicos/10604963/artigo-20-da-lei-n-8078-de-11-de-setembro-de-1990" TargetMode="External"/><Relationship Id="rId27" Type="http://schemas.openxmlformats.org/officeDocument/2006/relationships/hyperlink" Target="http://www.jusbrasil.com.br/legislacao/188546065/constitui&#231;&#227;o-federal-constitui&#231;&#227;o-da-republica-federativa-do-brasil-1988" TargetMode="External"/><Relationship Id="rId28" Type="http://schemas.openxmlformats.org/officeDocument/2006/relationships/hyperlink" Target="http://www.jusbrasil.com.br/topicos/2186546/artigo-37-da-constitui&#231;&#227;o-federal-de-1988" TargetMode="External"/><Relationship Id="rId29" Type="http://schemas.openxmlformats.org/officeDocument/2006/relationships/hyperlink" Target="http://www.jusbrasil.com.br/topicos/10710882/par&#225;grafo-6-artigo-37-da-constitui&#231;&#227;o-federal-de-1988" TargetMode="External"/><Relationship Id="rId30" Type="http://schemas.openxmlformats.org/officeDocument/2006/relationships/hyperlink" Target="http://www.jusbrasil.com.br/legislacao/91820/resolucao-1-00" TargetMode="External"/><Relationship Id="rId31" Type="http://schemas.openxmlformats.org/officeDocument/2006/relationships/hyperlink" Target="http://www.jusbrasil.com.br/topicos/28893055/artigo-373-da-lei-n-13105-de-16-de-marco-de-2015" TargetMode="External"/><Relationship Id="rId32" Type="http://schemas.openxmlformats.org/officeDocument/2006/relationships/hyperlink" Target="http://www.jusbrasil.com.br/topicos/28893048/inciso-ii-do-artigo-373-da-lei-n-13105-de-16-de-marco-de-2015" TargetMode="External"/><Relationship Id="rId33" Type="http://schemas.openxmlformats.org/officeDocument/2006/relationships/hyperlink" Target="http://www.jusbrasil.com.br/legislacao/174276278/lei-13105-15" TargetMode="External"/><Relationship Id="rId34" Type="http://schemas.openxmlformats.org/officeDocument/2006/relationships/hyperlink" Target="http://www.jusbrasil.com.br/topicos/11582941/artigo-6-da-lei-n-8987-de-13-de-fevereiro-de-1995" TargetMode="External"/><Relationship Id="rId35" Type="http://schemas.openxmlformats.org/officeDocument/2006/relationships/hyperlink" Target="http://www.jusbrasil.com.br/topicos/11582809/par&#225;grafo-3-artigo-6-da-lei-n-8987-de-13-de-fevereiro-de-1995" TargetMode="External"/><Relationship Id="rId36" Type="http://schemas.openxmlformats.org/officeDocument/2006/relationships/hyperlink" Target="http://www.jusbrasil.com.br/topicos/11582731/inciso-ii-do-par&#225;grafo-3-do-artigo-6-da-lei-n-8987-de-13-de-fevereiro-de-1995" TargetMode="External"/><Relationship Id="rId37" Type="http://schemas.openxmlformats.org/officeDocument/2006/relationships/hyperlink" Target="http://www.jusbrasil.com.br/legislacao/1033819/lei-de-concessoes-lei-8987-95" TargetMode="External"/><Relationship Id="rId38" Type="http://schemas.openxmlformats.org/officeDocument/2006/relationships/hyperlink" Target="http://www.jusbrasil.com.br/topicos/10718759/artigo-186-da-lei-n-10406-de-10-de-janeiro-de-2002" TargetMode="External"/><Relationship Id="rId39" Type="http://schemas.openxmlformats.org/officeDocument/2006/relationships/hyperlink" Target="http://www.jusbrasil.com.br/topicos/10677854/artigo-927-da-lei-n-10406-de-10-de-janeiro-de-2002" TargetMode="External"/><Relationship Id="rId40" Type="http://schemas.openxmlformats.org/officeDocument/2006/relationships/hyperlink" Target="http://www.jusbrasil.com.br/legislacao/111983995/c&#243;digo-civil-lei-10406-02"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topicos/10607666/artigo-6-da-lei-n-8078-de-11-de-setembro-de-1990" TargetMode="External"/><Relationship Id="rId43" Type="http://schemas.openxmlformats.org/officeDocument/2006/relationships/hyperlink" Target="http://www.jusbrasil.com.br/topicos/10596143/artigo-84-da-lei-n-8078-de-11-de-setembro-de-1990" TargetMode="External"/><Relationship Id="rId44" Type="http://schemas.openxmlformats.org/officeDocument/2006/relationships/hyperlink" Target="http://www.jusbrasil.com.br/topicos/10596035/par&#225;grafo-3-artigo-84-da-lei-n-8078-de-11-de-setembro-de-1990" TargetMode="External"/><Relationship Id="rId45" Type="http://schemas.openxmlformats.org/officeDocument/2006/relationships/hyperlink" Target="http://www.jusbrasil.com.br/legislacao/91585/c&#243;digo-de-defesa-do-consumidor-lei-8078-90" TargetMode="External"/><Relationship Id="rId46" Type="http://schemas.openxmlformats.org/officeDocument/2006/relationships/hyperlink" Target="http://www.jusbrasil.com.br/topicos/28894057/artigo-300-da-lei-n-13105-de-16-de-marco-de-2015" TargetMode="External"/><Relationship Id="rId47" Type="http://schemas.openxmlformats.org/officeDocument/2006/relationships/hyperlink" Target="http://www.jusbrasil.com.br/legislacao/174276278/lei-13105-15" TargetMode="External"/><Relationship Id="rId48" Type="http://schemas.openxmlformats.org/officeDocument/2006/relationships/hyperlink" Target="http://www.jusbrasil.com.br/topicos/10641860/artigo-1-da-constitui&#231;&#227;o-federal-de-1988" TargetMode="External"/><Relationship Id="rId49" Type="http://schemas.openxmlformats.org/officeDocument/2006/relationships/hyperlink" Target="http://www.jusbrasil.com.br/topicos/10731879/inciso-iii-do-artigo-1-da-constitui&#231;&#227;o-federal-de-1988" TargetMode="External"/><Relationship Id="rId50" Type="http://schemas.openxmlformats.org/officeDocument/2006/relationships/hyperlink" Target="http://www.jusbrasil.com.br/legislacao/188546065/constitui&#231;&#227;o-federal-constitui&#231;&#227;o-da-republica-federativa-do-brasil-1988" TargetMode="External"/><Relationship Id="rId51" Type="http://schemas.openxmlformats.org/officeDocument/2006/relationships/hyperlink" Target="http://www.jusbrasil.com.br/topicos/10604677/artigo-22-da-lei-n-8078-de-11-de-setembro-de-1990" TargetMode="External"/><Relationship Id="rId52" Type="http://schemas.openxmlformats.org/officeDocument/2006/relationships/hyperlink" Target="http://www.jusbrasil.com.br/legislacao/91585/c&#243;digo-de-defesa-do-consumidor-lei-8078-90" TargetMode="External"/><Relationship Id="rId53" Type="http://schemas.openxmlformats.org/officeDocument/2006/relationships/hyperlink" Target="http://www.jusbrasil.com.br/topicos/10712246/artigo-273-da-lei-n-5869-de-11-de-janeiro-de-1973" TargetMode="External"/><Relationship Id="rId54" Type="http://schemas.openxmlformats.org/officeDocument/2006/relationships/hyperlink" Target="http://www.jusbrasil.com.br/legislacao/91735/c&#243;digo-processo-civil-lei-5869-73" TargetMode="External"/><Relationship Id="rId55" Type="http://schemas.openxmlformats.org/officeDocument/2006/relationships/hyperlink" Target="http://www.jusbrasil.com.br/topicos/10712246/artigo-273-da-lei-n-5869-de-11-de-janeiro-de-1973" TargetMode="External"/><Relationship Id="rId56" Type="http://schemas.openxmlformats.org/officeDocument/2006/relationships/hyperlink" Target="http://www.jusbrasil.com.br/legislacao/91735/c&#243;digo-processo-civil-lei-5869-73" TargetMode="External"/><Relationship Id="rId57" Type="http://schemas.openxmlformats.org/officeDocument/2006/relationships/hyperlink" Target="http://www.jusbrasil.com.br/topicos/10608486/artigo-4-da-lei-n-8078-de-11-de-setembro-de-1990" TargetMode="External"/><Relationship Id="rId58" Type="http://schemas.openxmlformats.org/officeDocument/2006/relationships/hyperlink" Target="http://www.jusbrasil.com.br/legislacao/91585/c&#243;digo-de-defesa-do-consumidor-lei-8078-90" TargetMode="External"/><Relationship Id="rId59" Type="http://schemas.openxmlformats.org/officeDocument/2006/relationships/hyperlink" Target="http://www.jusbrasil.com.br/topicos/10641516/artigo-5-da-constitui&#231;&#227;o-federal-de-1988" TargetMode="External"/><Relationship Id="rId60" Type="http://schemas.openxmlformats.org/officeDocument/2006/relationships/hyperlink" Target="http://www.jusbrasil.com.br/topicos/10729703/inciso-xxxiv-do-artigo-5-da-constitui&#231;&#227;o-federal-de-1988" TargetMode="External"/><Relationship Id="rId61" Type="http://schemas.openxmlformats.org/officeDocument/2006/relationships/hyperlink" Target="http://www.jusbrasil.com.br/topicos/10727456/inciso-lxxiv-do-artigo-5-da-constitui&#231;&#227;o-federal-de-1988" TargetMode="External"/><Relationship Id="rId62" Type="http://schemas.openxmlformats.org/officeDocument/2006/relationships/hyperlink" Target="http://www.jusbrasil.com.br/legislacao/188546065/constitui&#231;&#227;o-federal-constitui&#231;&#227;o-da-republica-federativa-do-brasil-1988" TargetMode="External"/><Relationship Id="rId63" Type="http://schemas.openxmlformats.org/officeDocument/2006/relationships/hyperlink" Target="http://www.jusbrasil.com.br/topicos/28895641/artigo-98-da-lei-n-13105-de-16-de-marco-de-2015" TargetMode="External"/><Relationship Id="rId64" Type="http://schemas.openxmlformats.org/officeDocument/2006/relationships/hyperlink" Target="http://www.jusbrasil.com.br/topicos/28895603/artigo-99-da-lei-n-13105-de-16-de-marco-de-2015" TargetMode="External"/><Relationship Id="rId65" Type="http://schemas.openxmlformats.org/officeDocument/2006/relationships/hyperlink" Target="http://www.jusbrasil.com.br/topicos/28895594/par&#225;grafo-4-artigo-99-da-lei-n-13105-de-16-de-marco-de-2015" TargetMode="External"/><Relationship Id="rId66" Type="http://schemas.openxmlformats.org/officeDocument/2006/relationships/hyperlink" Target="http://www.jusbrasil.com.br/legislacao/174276278/lei-13105-15" TargetMode="External"/><Relationship Id="rId67" Type="http://schemas.openxmlformats.org/officeDocument/2006/relationships/hyperlink" Target="http://www.jusbrasil.com.br/legislacao/174276278/lei-13105-15" TargetMode="External"/><Relationship Id="rId68" Type="http://schemas.openxmlformats.org/officeDocument/2006/relationships/hyperlink" Target="http://www.jusbrasil.com.br/topicos/10596143/artigo-84-da-lei-n-8078-de-11-de-setembro-de-1990" TargetMode="External"/><Relationship Id="rId69" Type="http://schemas.openxmlformats.org/officeDocument/2006/relationships/hyperlink" Target="http://www.jusbrasil.com.br/topicos/10596035/par&#225;grafo-3-artigo-84-da-lei-n-8078-de-11-de-setembro-de-1990" TargetMode="External"/><Relationship Id="rId70" Type="http://schemas.openxmlformats.org/officeDocument/2006/relationships/hyperlink" Target="http://www.jusbrasil.com.br/legislacao/91585/c&#243;digo-de-defesa-do-consumidor-lei-8078-90" TargetMode="External"/><Relationship Id="rId71" Type="http://schemas.openxmlformats.org/officeDocument/2006/relationships/hyperlink" Target="http://www.jusbrasil.com.br/topicos/28894057/artigo-300-da-lei-n-13105-de-16-de-marco-de-2015" TargetMode="External"/><Relationship Id="rId72" Type="http://schemas.openxmlformats.org/officeDocument/2006/relationships/hyperlink" Target="http://www.jusbrasil.com.br/legislacao/174276278/lei-13105-15" TargetMode="External"/><Relationship Id="rId73" Type="http://schemas.openxmlformats.org/officeDocument/2006/relationships/hyperlink" Target="http://www.jusbrasil.com.br/legislacao/174276278/lei-13105-15" TargetMode="External"/><Relationship Id="rId74" Type="http://schemas.openxmlformats.org/officeDocument/2006/relationships/hyperlink" Target="http://www.jusbrasil.com.br/topicos/28893587/artigo-334-da-lei-n-13105-de-16-de-marco-de-2015" TargetMode="External"/><Relationship Id="rId75" Type="http://schemas.openxmlformats.org/officeDocument/2006/relationships/hyperlink" Target="http://www.jusbrasil.com.br/legislacao/174276278/lei-13105-15" TargetMode="External"/><Relationship Id="rId76" Type="http://schemas.openxmlformats.org/officeDocument/2006/relationships/hyperlink" Target="http://www.jusbrasil.com.br/topicos/10607666/artigo-6-da-lei-n-8078-de-11-de-setembro-de-1990" TargetMode="External"/><Relationship Id="rId77" Type="http://schemas.openxmlformats.org/officeDocument/2006/relationships/hyperlink" Target="http://www.jusbrasil.com.br/topicos/10607335/inciso-viii-do-artigo-6-da-lei-n-8078-de-11-de-setembro-de-1990" TargetMode="External"/><Relationship Id="rId78" Type="http://schemas.openxmlformats.org/officeDocument/2006/relationships/hyperlink" Target="http://www.jusbrasil.com.br/legislacao/91585/c&#243;digo-de-defesa-do-consumidor-lei-8078-90" TargetMode="External"/><Relationship Id="rId79" Type="http://schemas.openxmlformats.org/officeDocument/2006/relationships/header" Target="header1.xml"/><Relationship Id="rId80" Type="http://schemas.openxmlformats.org/officeDocument/2006/relationships/footer" Target="footer1.xml"/><Relationship Id="rId81" Type="http://schemas.openxmlformats.org/officeDocument/2006/relationships/fontTable" Target="fontTable.xml"/><Relationship Id="rId82" Type="http://schemas.openxmlformats.org/officeDocument/2006/relationships/settings" Target="settings.xml"/><Relationship Id="rId8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18</Pages>
  <Words>4242</Words>
  <Characters>22351</Characters>
  <CharactersWithSpaces>26466</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2017-02-13T06:42:00Z</dcterms:created>
  <dc:creator/>
  <dc:description/>
  <dc:language>pt-BR</dc:language>
  <cp:lastModifiedBy/>
  <dcterms:modified xsi:type="dcterms:W3CDTF">2020-04-15T15:03:15Z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