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0" w:name="_Hlk26956703"/>
      <w:bookmarkEnd w:id="0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Processo n° 00000000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SICRANO, </w:t>
      </w:r>
      <w:r>
        <w:rPr>
          <w:rFonts w:cs="Tahoma" w:ascii="Tahoma" w:hAnsi="Tahoma"/>
          <w:color w:val="000000" w:themeColor="text1"/>
          <w:sz w:val="24"/>
          <w:szCs w:val="24"/>
        </w:rPr>
        <w:t>devidamente qualificada nos autos do processo em epígrafe, vem mui respeitosamente à presença de Vossa Excelência, através de sua advogada que esta subscreve, apresentar a presente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IMPUGNAÇÃO À CONTESTAÇÃO DA RÉ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PRELIMINARMENTE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DIA/MÊS/ANO, quando assinou a Contestação, o causídico estava obrigado a seguir as normas adjetivas constantes do </w:t>
      </w:r>
      <w:hyperlink r:id="rId2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NOVO 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2015, aprovado pela Lei nº </w:t>
      </w:r>
      <w:hyperlink r:id="rId3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Os artigos invocados pelo contestante, 282, 283, 284 e 295 não pertencem ao </w:t>
      </w:r>
      <w:hyperlink r:id="rId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e, por consequência, são impertinentes à pretensão de obrigar o autor da demanda a instruir a inicial com os documentos indispensáveis à propositura da 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 qualquer forma, é insustentável a tese de inépcia da inicial por falta de documentos indispensáveis à propositura da ação, ainda que ao lume do art. </w:t>
      </w:r>
      <w:hyperlink r:id="rId5" w:tgtFrame="Artigo 337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337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6" w:tgtFrame="Inciso IV do Artigo 337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7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haja vista a devida e cuidadosa instrução com os “Históricos de Consignações” acostados à inicial, sendo estas as únicas provas disponíveis e suficientes para consecução da tutela jurisdicional;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São documentos oficiais emitidos pelo MPAS / INSS – Sistema Único de Benefícios DATAPREV;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Estando o Juizado Especial regido pela Lei nº </w:t>
      </w:r>
      <w:hyperlink r:id="rId8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convém aqui que, sobre provas, sejam transcritos os seguintes dispositivos deste diploma legal:</w:t>
      </w:r>
    </w:p>
    <w:p>
      <w:pPr>
        <w:pStyle w:val="Normal"/>
        <w:ind w:left="2268" w:hanging="0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32 – Todos os meios de prova moralmente legítimos, ainda que não especificados em lei, são hábeis para provar a veracidade dos fatos alegados pelas partes.</w:t>
      </w:r>
    </w:p>
    <w:p>
      <w:pPr>
        <w:pStyle w:val="IntenseQuote"/>
        <w:rPr/>
      </w:pPr>
      <w:r>
        <w:rPr/>
        <w:t>Art. 33 – Todas as provas serão produzidas na audiência de instrução e julgamentos, ainda que não requeridas previamente, podendo o juiz limitar ou excluir as que considerar excessivas, impertinentes ou protelatórias.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Tais provas deixam o pedido de extinção do processo sem resolução de mérito como litigância de má-fé por parte do Réu, visto que, com argumentos sofismáveis, ousa o Réu subestimar a capacidade de discernimento do Magistrado, quanto às provas carreadas aos autos pelo autor;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Ainda bem que a extinção processual pretendida se encontra respaldada no art. </w:t>
      </w:r>
      <w:hyperlink r:id="rId9" w:tgtFrame="Artigo 26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267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10" w:tgtFrame="Inciso I do Artigo 26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11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(de 1973), que não se aplica ao trâmite em tela;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Reza a mencionada lei de regência do Juizado Especial: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Art. 55 – A sentença de primeiro grau não condenará o vencido em custas e honorários de advogado, ressalvados os casos de litigância de má-fé. Em segundo grau, o recorrente, vencido, pagará as custas e honorários de advogado, que serão fixados entre dez por cento e vinte por cento do valor de condenação ou, não havendo condenação, do valor corrigido da causa.</w:t>
      </w:r>
    </w:p>
    <w:p>
      <w:pPr>
        <w:pStyle w:val="IntenseQuote"/>
        <w:rPr/>
      </w:pPr>
      <w:r>
        <w:rPr/>
        <w:t>Parágrafo Único – Na execução não serão contadas custas, salvo quando:</w:t>
      </w:r>
    </w:p>
    <w:p>
      <w:pPr>
        <w:pStyle w:val="IntenseQuote"/>
        <w:rPr/>
      </w:pPr>
      <w:r>
        <w:rPr/>
        <w:t>I – Reconhecida a litigância de má-fé.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À ARGUIÇÃO DE INCOMPETÊNCIA DO JUÍZO (COM BASE NO ART. 301, II, DO CPC)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Trata-se de mais uma manobra deplorável do Réu, sem qualquer chance de êxito perante o JUÍZO COMPETENTE, sendo ele o JUIZADO ESPECIAL;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Pra início de conversa, o art. </w:t>
      </w:r>
      <w:hyperlink r:id="rId12" w:tgtFrame="Artigo 301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301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3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além de tratar de matéria diversa, sequer está desmembrado em incisos, fato configurador de grave desconhecimento do ordenamento jurídico pátrio, pelo patrono da defesa do Réu;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demanda em discussão se encontra situada nos devidos parâmetros fixados pelo art. </w:t>
      </w:r>
      <w:hyperlink r:id="rId14" w:tgtFrame="Artigo 3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 </w:t>
      </w:r>
      <w:hyperlink r:id="rId15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sendo esta a norma a ser observada em primeiro plano, dada a sua especialidade;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Ora, esquivando-se de apresentar provas de cumprimento das normas do INSS que tratam de EMPRÉSTIMO CONSIGNADO aos aposentados, o Réu utiliza o expediente nocivo de pleitear PERÍCIA NOS CONTRATOS DE EMPRÉSTIMO, apenas para afastar a demanda do JUIZADO ESPECIAL, sem antes cumprir o ônus de provar que tais contratos foram celebrados em estrita observância às regras estipuladas pelo órgão federal, na condição de fonte pagadora;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o caso típico em que o infrator busca socorro na própria infração, fazendo configurar a LITIGÂNCIA DE MÁ-FÉ tal como se encontra delineada no art. </w:t>
      </w:r>
      <w:hyperlink r:id="rId16" w:tgtFrame="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incisos </w:t>
      </w:r>
      <w:hyperlink r:id="rId17" w:tgtFrame="Inciso IV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8" w:tgtFrame="Inciso VI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9" w:tgtFrame="Inciso VII do Artigo 80 da Lei nº 13.105 de 16 de Março de 201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VII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0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CPC/2015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À LITIGÂNCIA DE MÁ-FÉ IMPINGIDA À AUTORA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Diga-se, de plano, que o suporte normativo buscado pelo Réu, nos arts. </w:t>
      </w:r>
      <w:hyperlink r:id="rId21" w:tgtFrame="Artigo 1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2" w:tgtFrame="Artigo 1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N</w:t>
      </w:r>
      <w:hyperlink r:id="rId2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não corresponde à matéria tratada nos arts. </w:t>
      </w:r>
      <w:hyperlink r:id="rId24" w:tgtFrame="Artigo 17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17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25" w:tgtFrame="Artigo 18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18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 xml:space="preserve"> do Novo </w:t>
      </w:r>
      <w:hyperlink r:id="rId26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Civil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vigente desde março/2016;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mérito da questão, o discurso evasivo e sofismável do Réu, quanto à contratação e fruição do empréstimo perante a Instituição Financeira, carece de comprovação técnica e, principalmente, da prova de que a operação bancária foi realizada em plena conformidade com os normativos do INSS;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fato notório que, para questionar o contrato de empréstimo o Réu deve desincumbir-se de apresentar prova sobre os requisitos definidos nas Instruções expedidas pelo INSS. Não tendo sido observada a prevenção de fraudes, como proteção compulsória dos idosos/aposentados, pela instituição financeira, não há que se falar em perícia de contratos, haja vista que tal procedimento seria dispensável com a simples observância das normas protetivas;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Portanto, as evidências não mentem. Quem tenta ludibriar o Poder Judiciário é exatamente o Réu, assumindo deliberadamente o ônus da litigância de má-fé;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AO PEDIDO CONTRAPOSTO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 pretensão fere de morte a vedação de RECONVENÇÃO, pelo canal do Juizado Especial, sendo que a postulação do Réu, prevista no art. </w:t>
      </w:r>
      <w:hyperlink r:id="rId27" w:tgtFrame="Artigo 31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 Lei nº </w:t>
      </w:r>
      <w:hyperlink r:id="rId28" w:tgtFrame="Lei nº 9.099, de 26 de setembro de 199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9.099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/95, deve limitar-se à matéria prescrita no art. </w:t>
      </w:r>
      <w:hyperlink r:id="rId29" w:tgtFrame="Artigo 3 da Lei nº 9.099 de 26 de Setembro de 1995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 mesmo digesto, em cujo dispositivo não se encontra a possibilidade de onerar o autor da demanda;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Ademais, a simples passagem dos recursos do empréstimo pela conta bancária da autora não constitui prova cabal de que fora ela beneficiada com tais valores ou se esquemas criminosos promoveram o desvio do crédito, sem que tenham ficado estigmas do ato ilícito;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Enfatize-se que o ônus de qualquer desvio recai sobre a instituição financeira descumpridora das regras estabelecidas pelo INSS;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Vem malferir todas as normas protetivas dos idosos qualquer iniciativa que pretenda transferir o ônus da negligência das instituições financeiras para as humildes criaturas que sobrevivem com uma frugal ração diária; sem acesso ao conforto domiciliar desfrutado por uma minoria;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 ANTECIPAÇÃO DA TUTELA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provimento jurisdicional se faz indispensável para que a autora possa ter a quota mínima de alimentação, sem perder de vista o gasto com medicamentos sempre presente na vida de qualquer idoso;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art. </w:t>
      </w:r>
      <w:hyperlink r:id="rId30" w:tgtFrame="Artigo 273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273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1" w:tgtFrame="Inciso I do Artigo 273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do </w:t>
      </w:r>
      <w:hyperlink r:id="rId32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invocado pelo Contestante, não deve produzir o efeito processual pretendido pelo Réu, considerando que o </w:t>
      </w:r>
      <w:hyperlink r:id="rId33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vigente, aprovado pela Lei nº </w:t>
      </w:r>
      <w:hyperlink r:id="rId34" w:tgtFrame="LEI Nº 13.105, DE 16 DE MARÇO DE 2015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13.105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/2015, trata da matéria em dispositivo diverso;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QUANTO A AUTENTICIDADE DOS CONTRATOS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Merece total destaque e ao mesmo tempo fica a interrogação sobre a celebração do contrato em na cidade TAL, conforme declara o Réu, estando a aposentada residindo a mais de 500 quilômetros da TAL, na zona rural, sem motivação para o deslocamento tão penoso e acima de sua capacidade financeira;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Soa demasiadamente estranho o fato de que, uma pessoa rurícola de idade avançada, de pouco ou de nenhum estudo, consiga “desenhar”, com perfeição, nos contrato firmados com a instituição financeira, a assinatura aposta no documento de identidade de nº 0000.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autora agradece a Ré pela juntada dos contratos, pois assim demonstrou-se claramente o quanto a Ré não impõe competência para administrar seus correspondentes.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 seguir, aproveitando os contratos juntados ao processo pela Ré faremos uma demonstração dos erros e principalmente da FALTA DE CUMPRIMENTO DA LEI no tocante a empréstimos.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CONTRATO DE Nº 00000/ 0000 /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AS VIAS DO CONTRATO NÃO ESTÃO ASSINADAS PELA AUTORA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CONTRATO DE Nº 00000/ 0000 /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 COM SOMENTE UMA “SUPOSTA” ASSINATURA DA AUTORA.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CONTRATO DE Nº 00000/ 0000 /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EXISTE UMA DECLARAÇÃO DE RESIDÊNCIA “VISIVELMENTE” PREENCHIDA POR PESSOA QUE NÃO FOI A AUTORA, CONFORME A PRÓPRIA AUTORA AFIRMA NÃO TER PREENCHIDO. NESTA MESMA DECLARAÇÃO, INFORMA QUE A AUTORA RESIDE EM TAL, MAS UM DETALHE IMPORTANTE É QUE NO CAMPO “CIDADE” COLOCOU-SE A CIDADE DE TAL, QUE FICA A 100KM DA RESIDÊNCIA DA AUTORA. E, POR FIM,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CONTRATO DE Nº 00000/ 0000 / R$ 0000 (REAIS)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CONTRATO DE Nº 00000/ 0000 / R$ 0000 (REAIS)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A REFERÊNCIA PESSOAL UTILIZADA PARA PREENCHIMENTO DO CONTRATO É A PRÓPRIA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DECLARAÇÃO DE RESIDÊNCIA “EM BRANCO”, APENAS COM A “SUPOSTA” ASSINATURA DA AUTORA.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UMA AUTORIZAÇÃO PARA DESCONTO EM FOLHA DE PAGAMENTO “EM BRANCO” APENAS COM A “SUPOSTA” ASSINATURA DA AUTORA.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DAREMOS O DEVIDO DESTAQUE PARA UM DOS ITENS CONSTANTES EM TODOS OS CONTRATOS APRESENTADOS PELA RÉ, SEJA ELE O ITEM IV QUE DIZ: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INFORMAÇÕES DO CORRESPONDENTE CONTRATADO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- VALIDAÇÃO DE DADOS PELO CORRESPONDENTE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Este último Excelência é um ponto chave no fechamento dos contratos, pois deixa claro que o funcionário correspondente conferiu toda a documentação apresentada pelo suposto cliente e, por fim, o funcionário correspondente deveria, assinar, carimbar e datar, comprovando assim a veracidade das informações fornecidas pelo suposto contratante do empréstimo, o que no caso em tela,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NÃO OCORREU EM NENHUM DOS CONTRATOS</w:t>
      </w:r>
      <w:r>
        <w:rPr>
          <w:rFonts w:cs="Tahoma" w:ascii="Tahoma" w:hAnsi="Tahoma"/>
          <w:color w:val="000000" w:themeColor="text1"/>
          <w:sz w:val="24"/>
          <w:szCs w:val="24"/>
        </w:rPr>
        <w:t>, ficando assim em descrédito toda informação nele inserida.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Estamos aqui Excelência diante de uma verdadeira afronta aos direitos do cidadão, e em especial dos idosos, onde clara e visivelmente graças às próprias provas acostadas aos autos pela Ré, vislumbramos o quanto não existe segurança na contratação de empréstimos devido ao próprio descaso da instituição financeira em não atentar para as normas, regras e leis que regulam este tipo de operação.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Ex positis, frente a todos os fatos e fundamentos expostos, requer a Autora, que se digne Vossa Excelência a: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a) CONCEDER OS BENEFÍCIOS DA JUSTIÇA GRATUITA, uma vez que o Autor não possui condições financeiras de arcar com as possíveis despesas do processo, bem como honorários sucumbenciais, na forma da Lei </w:t>
      </w:r>
      <w:hyperlink r:id="rId35" w:tgtFrame="Lei nº 1.060, de 5 de fevereiro de 195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1.060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/50;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b) INTIMAR o Ministério Público na forma do Art. </w:t>
      </w:r>
      <w:hyperlink r:id="rId36" w:tgtFrame="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7" w:tgtFrame="Inciso III do Artigo 82 da Lei nº 5.869 de 11 de Janeiro de 1973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III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38" w:tgtFrame="Lei no 5.869, de 11 de janeiro de 1973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CPC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para que funcione como custus legis, na presente demanda, uma vez que se trata de ofensa aos direitos inerentes ao consumidor e se oficie o parquet para que tome ciência da presente demanda e dos diversos casos de empréstimos consignados fundados em fraude que vem ocorrendo no Município de TAL, objetivando a instauração de Procedimento Investigatório direcionado à elucidação dos fatos, processando-se e punindo-se os Autores das supostas fraudes;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c) no mérito, que seja DECLARADA A INEXISTÊNCIA DO DÉBITO fundado em contrato de empréstimo consignado inquinado de fraude proposta por terceiro, bem como CONDENAR O RÉU ao pagamento de indenização a título de danos morais a Autora, tendo em vista o grave abalo emocional e situação de nervosismo causada, no valor de R$ 0000 (REAIS);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d) que seja o RÉU condenado ao ressarcimento das parcelas já descontadas com os devidos juros e atualizações conforme extratos do INSS em anexo;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e) a CONDENAÇÃO do Demandado ao pagamento de todas as despesas processuais e de honorários advocatícios na importância de 20%;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f) incluir na esperada condenação do Réu, a INCIDÊNCIA DE JUROS E CORREÇÃO MONETÁRIA na forma da lei em vigor, desde sua citação;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Protesta provar o alegado por todos os meios de provas admitidos em Direito, em especial os documentos acostados a esta peça inaugural e a colheita do depoimento citado em audiência de instrução e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 xml:space="preserve"> julgamento.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É o valor da causa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R$ 0000 (REAIS)</w:t>
      </w:r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3" w:name="_Hlk19878861"/>
      <w:bookmarkEnd w:id="3"/>
    </w:p>
    <w:p>
      <w:pPr>
        <w:pStyle w:val="Normal"/>
        <w:spacing w:before="0" w:after="160"/>
        <w:rPr>
          <w:rFonts w:ascii="Tahoma" w:hAnsi="Tahoma" w:cs="Tahoma"/>
          <w:color w:val="000000" w:themeColor="text1"/>
          <w:sz w:val="24"/>
          <w:szCs w:val="24"/>
        </w:rPr>
      </w:pPr>
      <w:r>
        <w:rPr/>
      </w:r>
    </w:p>
    <w:sectPr>
      <w:headerReference w:type="default" r:id="rId39"/>
      <w:footerReference w:type="default" r:id="rId40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4" w:name="_Hlk19040810"/>
    <w:bookmarkStart w:id="5" w:name="_Hlk19040810"/>
    <w:bookmarkEnd w:id="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296b5d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296b5d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40129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401291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401291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6c52a1"/>
    <w:rPr>
      <w:rFonts w:ascii="Arial" w:hAnsi="Arial" w:eastAsia="Times New Roman" w:cs="Arial"/>
      <w:color w:val="000000"/>
      <w:sz w:val="24"/>
      <w:szCs w:val="24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6c52a1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a2e4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0129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401291"/>
    <w:pPr>
      <w:tabs>
        <w:tab w:val="clear" w:pos="708"/>
        <w:tab w:val="center" w:pos="4320" w:leader="none"/>
        <w:tab w:val="right" w:pos="864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01291"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6c52a1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sz w:val="24"/>
      <w:szCs w:val="24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6c52a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legislacao/174276278/lei-13105-15" TargetMode="External"/><Relationship Id="rId3" Type="http://schemas.openxmlformats.org/officeDocument/2006/relationships/hyperlink" Target="http://www.jusbrasil.com.br/legislacao/174276278/lei-13105-15" TargetMode="External"/><Relationship Id="rId4" Type="http://schemas.openxmlformats.org/officeDocument/2006/relationships/hyperlink" Target="http://www.jusbrasil.com.br/legislacao/174276278/lei-13105-15" TargetMode="External"/><Relationship Id="rId5" Type="http://schemas.openxmlformats.org/officeDocument/2006/relationships/hyperlink" Target="http://www.jusbrasil.com.br/topicos/28893505/artigo-337-da-lei-n-13105-de-16-de-marco-de-2015" TargetMode="External"/><Relationship Id="rId6" Type="http://schemas.openxmlformats.org/officeDocument/2006/relationships/hyperlink" Target="http://www.jusbrasil.com.br/topicos/28893495/inciso-iv-do-artigo-337-da-lei-n-13105-de-16-de-marco-de-2015" TargetMode="External"/><Relationship Id="rId7" Type="http://schemas.openxmlformats.org/officeDocument/2006/relationships/hyperlink" Target="http://www.jusbrasil.com.br/legislacao/174276278/lei-13105-15" TargetMode="External"/><Relationship Id="rId8" Type="http://schemas.openxmlformats.org/officeDocument/2006/relationships/hyperlink" Target="http://www.jusbrasil.com.br/legislacao/103497/lei-dos-juizados-especiais-lei-9099-95" TargetMode="External"/><Relationship Id="rId9" Type="http://schemas.openxmlformats.org/officeDocument/2006/relationships/hyperlink" Target="http://www.jusbrasil.com.br/topicos/10713365/artigo-267-da-lei-n-5869-de-11-de-janeiro-de-1973" TargetMode="External"/><Relationship Id="rId10" Type="http://schemas.openxmlformats.org/officeDocument/2006/relationships/hyperlink" Target="http://www.jusbrasil.com.br/topicos/10713322/inciso-i-do-artigo-267-da-lei-n-5869-de-11-de-janeiro-de-1973" TargetMode="External"/><Relationship Id="rId11" Type="http://schemas.openxmlformats.org/officeDocument/2006/relationships/hyperlink" Target="http://www.jusbrasil.com.br/legislacao/91735/c&#243;digo-processo-civil-lei-5869-73" TargetMode="External"/><Relationship Id="rId12" Type="http://schemas.openxmlformats.org/officeDocument/2006/relationships/hyperlink" Target="http://www.jusbrasil.com.br/topicos/28894047/artigo-301-da-lei-n-13105-de-16-de-marco-de-2015" TargetMode="External"/><Relationship Id="rId13" Type="http://schemas.openxmlformats.org/officeDocument/2006/relationships/hyperlink" Target="http://www.jusbrasil.com.br/legislacao/174276278/lei-13105-15" TargetMode="External"/><Relationship Id="rId14" Type="http://schemas.openxmlformats.org/officeDocument/2006/relationships/hyperlink" Target="http://www.jusbrasil.com.br/topicos/11310573/artigo-3-da-lei-n-9099-de-26-de-setembro-de-1995" TargetMode="External"/><Relationship Id="rId15" Type="http://schemas.openxmlformats.org/officeDocument/2006/relationships/hyperlink" Target="http://www.jusbrasil.com.br/legislacao/103497/lei-dos-juizados-especiais-lei-9099-95" TargetMode="External"/><Relationship Id="rId16" Type="http://schemas.openxmlformats.org/officeDocument/2006/relationships/hyperlink" Target="http://www.jusbrasil.com.br/topicos/28895811/artigo-80-da-lei-n-13105-de-16-de-marco-de-2015" TargetMode="External"/><Relationship Id="rId17" Type="http://schemas.openxmlformats.org/officeDocument/2006/relationships/hyperlink" Target="http://www.jusbrasil.com.br/topicos/28895803/inciso-iv-do-artigo-80-da-lei-n-13105-de-16-de-marco-de-2015" TargetMode="External"/><Relationship Id="rId18" Type="http://schemas.openxmlformats.org/officeDocument/2006/relationships/hyperlink" Target="http://www.jusbrasil.com.br/topicos/28895799/inciso-vi-do-artigo-80-da-lei-n-13105-de-16-de-marco-de-2015" TargetMode="External"/><Relationship Id="rId19" Type="http://schemas.openxmlformats.org/officeDocument/2006/relationships/hyperlink" Target="http://www.jusbrasil.com.br/topicos/28895797/inciso-vii-do-artigo-80-da-lei-n-13105-de-16-de-marco-de-2015" TargetMode="External"/><Relationship Id="rId20" Type="http://schemas.openxmlformats.org/officeDocument/2006/relationships/hyperlink" Target="http://www.jusbrasil.com.br/legislacao/174276278/lei-13105-15" TargetMode="External"/><Relationship Id="rId21" Type="http://schemas.openxmlformats.org/officeDocument/2006/relationships/hyperlink" Target="http://www.jusbrasil.com.br/topicos/10737015/artigo-17-da-lei-n-5869-de-11-de-janeiro-de-1973" TargetMode="External"/><Relationship Id="rId22" Type="http://schemas.openxmlformats.org/officeDocument/2006/relationships/hyperlink" Target="http://www.jusbrasil.com.br/topicos/10736696/artigo-18-da-lei-n-5869-de-11-de-janeiro-de-1973" TargetMode="External"/><Relationship Id="rId23" Type="http://schemas.openxmlformats.org/officeDocument/2006/relationships/hyperlink" Target="http://www.jusbrasil.com.br/legislacao/91735/c&#243;digo-processo-civil-lei-5869-73" TargetMode="External"/><Relationship Id="rId24" Type="http://schemas.openxmlformats.org/officeDocument/2006/relationships/hyperlink" Target="http://www.jusbrasil.com.br/topicos/10737015/artigo-17-da-lei-n-5869-de-11-de-janeiro-de-1973" TargetMode="External"/><Relationship Id="rId25" Type="http://schemas.openxmlformats.org/officeDocument/2006/relationships/hyperlink" Target="http://www.jusbrasil.com.br/topicos/10736696/artigo-18-da-lei-n-5869-de-11-de-janeiro-de-1973" TargetMode="External"/><Relationship Id="rId26" Type="http://schemas.openxmlformats.org/officeDocument/2006/relationships/hyperlink" Target="http://www.jusbrasil.com.br/legislacao/91735/c&#243;digo-processo-civil-lei-5869-73" TargetMode="External"/><Relationship Id="rId27" Type="http://schemas.openxmlformats.org/officeDocument/2006/relationships/hyperlink" Target="http://www.jusbrasil.com.br/topicos/11308296/artigo-31-da-lei-n-9099-de-26-de-setembro-de-1995" TargetMode="External"/><Relationship Id="rId28" Type="http://schemas.openxmlformats.org/officeDocument/2006/relationships/hyperlink" Target="http://www.jusbrasil.com.br/legislacao/103497/lei-dos-juizados-especiais-lei-9099-95" TargetMode="External"/><Relationship Id="rId29" Type="http://schemas.openxmlformats.org/officeDocument/2006/relationships/hyperlink" Target="http://www.jusbrasil.com.br/topicos/11310573/artigo-3-da-lei-n-9099-de-26-de-setembro-de-1995" TargetMode="External"/><Relationship Id="rId30" Type="http://schemas.openxmlformats.org/officeDocument/2006/relationships/hyperlink" Target="http://www.jusbrasil.com.br/topicos/10712246/artigo-273-da-lei-n-5869-de-11-de-janeiro-de-1973" TargetMode="External"/><Relationship Id="rId31" Type="http://schemas.openxmlformats.org/officeDocument/2006/relationships/hyperlink" Target="http://www.jusbrasil.com.br/topicos/10712207/inciso-i-do-artigo-273-da-lei-n-5869-de-11-de-janeiro-de-1973" TargetMode="External"/><Relationship Id="rId32" Type="http://schemas.openxmlformats.org/officeDocument/2006/relationships/hyperlink" Target="http://www.jusbrasil.com.br/legislacao/91735/c&#243;digo-processo-civil-lei-5869-73" TargetMode="External"/><Relationship Id="rId33" Type="http://schemas.openxmlformats.org/officeDocument/2006/relationships/hyperlink" Target="http://www.jusbrasil.com.br/legislacao/91735/c&#243;digo-processo-civil-lei-5869-73" TargetMode="External"/><Relationship Id="rId34" Type="http://schemas.openxmlformats.org/officeDocument/2006/relationships/hyperlink" Target="http://www.jusbrasil.com.br/legislacao/174276278/lei-13105-15" TargetMode="External"/><Relationship Id="rId35" Type="http://schemas.openxmlformats.org/officeDocument/2006/relationships/hyperlink" Target="http://www.jusbrasil.com.br/legislacao/109499/lei-de-assist&#234;ncia-judici&#225;ria-lei-1060-50" TargetMode="External"/><Relationship Id="rId36" Type="http://schemas.openxmlformats.org/officeDocument/2006/relationships/hyperlink" Target="http://www.jusbrasil.com.br/topicos/10731777/artigo-82-da-lei-n-5869-de-11-de-janeiro-de-1973" TargetMode="External"/><Relationship Id="rId37" Type="http://schemas.openxmlformats.org/officeDocument/2006/relationships/hyperlink" Target="http://www.jusbrasil.com.br/topicos/10731674/inciso-iii-do-artigo-82-da-lei-n-5869-de-11-de-janeiro-de-1973" TargetMode="External"/><Relationship Id="rId38" Type="http://schemas.openxmlformats.org/officeDocument/2006/relationships/hyperlink" Target="http://www.jusbrasil.com.br/legislacao/91735/c&#243;digo-processo-civil-lei-5869-73" TargetMode="External"/><Relationship Id="rId39" Type="http://schemas.openxmlformats.org/officeDocument/2006/relationships/header" Target="header1.xml"/><Relationship Id="rId40" Type="http://schemas.openxmlformats.org/officeDocument/2006/relationships/footer" Target="footer1.xml"/><Relationship Id="rId41" Type="http://schemas.openxmlformats.org/officeDocument/2006/relationships/fontTable" Target="fontTable.xml"/><Relationship Id="rId42" Type="http://schemas.openxmlformats.org/officeDocument/2006/relationships/settings" Target="settings.xml"/><Relationship Id="rId4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10</Pages>
  <Words>1934</Words>
  <Characters>10161</Characters>
  <CharactersWithSpaces>12021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2017-05-27T22:47:00Z</dcterms:created>
  <dc:creator>bernardo lamenha</dc:creator>
  <dc:description/>
  <dc:language>pt-BR</dc:language>
  <cp:lastModifiedBy/>
  <dcterms:modified xsi:type="dcterms:W3CDTF">2020-04-15T15:02:45Z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