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AO DOUTO JUIZ(IZA) FEDERAL DA VARA FEDERAL DE CIDADE/UF.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92049614"/>
      <w:bookmarkStart w:id="1" w:name="_Hlk492048479"/>
      <w:bookmarkStart w:id="2" w:name="_Hlk19878748"/>
      <w:bookmarkStart w:id="3" w:name="_Hlk19887579"/>
      <w:bookmarkStart w:id="4" w:name="_Hlk492049614"/>
      <w:bookmarkStart w:id="5" w:name="_Hlk492048479"/>
      <w:bookmarkStart w:id="6" w:name="_Hlk19878748"/>
      <w:bookmarkStart w:id="7" w:name="_Hlk19887579"/>
    </w:p>
    <w:p>
      <w:pPr>
        <w:pStyle w:val="NormalWeb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8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7"/>
      <w:r>
        <w:rPr>
          <w:rFonts w:cs="Tahoma" w:ascii="Tahoma" w:hAnsi="Tahoma"/>
          <w:spacing w:val="2"/>
        </w:rPr>
        <w:t>F</w:t>
      </w:r>
      <w:bookmarkEnd w:id="6"/>
      <w:bookmarkEnd w:id="8"/>
      <w:r>
        <w:rPr>
          <w:rFonts w:cs="Tahoma" w:ascii="Tahoma" w:hAnsi="Tahoma"/>
          <w:bCs/>
          <w:spacing w:val="2"/>
        </w:rPr>
        <w:t xml:space="preserve">, </w:t>
      </w:r>
      <w:bookmarkEnd w:id="4"/>
      <w:bookmarkEnd w:id="5"/>
      <w:r>
        <w:rPr>
          <w:rFonts w:cs="Tahoma" w:ascii="Tahoma" w:hAnsi="Tahoma"/>
          <w:bCs/>
          <w:spacing w:val="2"/>
        </w:rPr>
        <w:t>por seus advogados que esta subscrevem, com escritório profissional na, nº, Bairro, cidade/UF, onde recebem intimações e notificações, vem a Vossa Excelência, propor a presente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CONCESSÃO DE BENEFÍCIO PREVIDENCIÁRIO – APOSENTADORIA POR TEMPO DE CONTRIBUIÇÃO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bCs/>
          <w:spacing w:val="2"/>
        </w:rPr>
        <w:t>, ante os motivos de fato e de direito, que a seguir passa a expor e ao final requerer: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BREVE RESENHA FÁTICA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parte autora postulou, junto ao INSS, concessão de aposentadoria por tempo de contribuição; entretanto, teve seu pedido indeferido. O requerimento da aposentadoria foi protocolado em DIA/MÊS/ANO, com DER em DIA/MÊS/ANO, NB 00000.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Segundo o INSS, o indeferimento do benefício se deu por falta de tempo de contribuição, tendo considerado que a segurada somente possuía 25A 11M e 07D de tempo de contribuição.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Todavia, considerando os vínculos na CTPS da segurada e, ainda, considerando as Certidões Anexo VIII anexadas ao processo administrativo, a autora soma como tempo de contribuição 30A 1M e 26D, ou seja, 365 contribuições até a DIB, implementando, portanto, o requisito carência.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Destarte, buscando a correção de tamanha injustiça, recorre, a parte autora, à via judicial competente.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DOS VÍNCULOS EMPREGATÍCIOS NÃO CONSIDERADOS PELO INSS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Compulsando o extrato do tempo de serviço da parte autora, o INSS não considerou para o cálculo do tempo de contribuição os seguintes períodos: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DIA/MÊS/ANO a DIA/MÊS/ANO FLOREAL SALA – CTPS FL. 00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DIA/MÊS/ANO a DIA/MÊS/ANO FLOREAL SALA – CTPS FL. 00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DIA/MÊS/ANO a DIA/MÊS/ANO NILDA N. BICHINHO – CTPS FL. 00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DIA/MÊS/ANO a DIA/MÊS/ANO PREFEITURA DE IMBÉ – CERTIDÃO ANEXO VIII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 RECONHECIMENTO DO VÍNCULO COM O EMPREGADOR TAL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comprovação do vínculo com o empregador FULANO DE TAL está juntada nos autos do processo administrativo, visto constar na CTPS da segurada.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Foram dois períodos laborados na condição de empregada doméstica, quais sejam: DIA/MÊS/ANO a DIA/MÊS/ANO e DIA/MÊS/ANO a DIA/MÊS/ANO.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Ademais, salienta-se que tais vínculos encontram-se na ordem cronológica e são contemporâneos.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 RECONHECIMENTO DO VÍNCULO COM O EMPREGADOR TAL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comprovação do vínculo com o empregador NILDA N. BICHINHO está juntada nos autos do processo administrativo, visto constar na CTPS da segurada, referente ao período de DIA/MÊS/ANO a DIA/MÊS/ANO. Tal vínculo encontra-se na ordem cronológica e é contemporâneo.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 RECONHECIMENTO DO VÍNCULO COM A PREFEITURA DE IMBÉ ATÉ DIA/MÊS/ANO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 comprovação do vínculo com a Prefeitura Municipal de Imbé está juntada nos autos do processo administrativo, de acordo com a Certidão Anexo VIII de fls. 00. Segundo a referida certidão, as atividades da segurada iniciaram em DIA/MÊS/ANO, sendo que a mesma continua em atividade. Dessa forma, indevida a alegação do INSS de que o vínculo encerrou em DIA/MÊS/ANO.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Dessa forma, requer-se a contagem do referido vínculo até a Data da Entrada do Requerimento do processo administrativo.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TEMPO DE CONTRIBUIÇÃO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 acordo com a CTPS da segurada, bem como de acordo com as Certidões Anexo VIII, é o tempo de contribuição da parte autora: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Dessa forma, a parte autora possui 30 anos 1 mês e 26 dias de tempo de contribuição, razão pela qual faz jus à concessão de aposentadoria por tempo de contribuição.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Assim, por preencher os requisitos referentes à carência, bem como tempo de contribuição, os quais estão estabelecidos nos artigos 52 e 142 da Lei 8.213/1991, verifica-se que o segurado implementou todas as condições necessárias para a obtenção do benefício postulado.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Destarte, buscando a correção de tamanha injustiça, recorre, a parte autora, à via judicial competente.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Diante de todo o exposto, requer a Vossa Excelência: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a) A concessão da Justiça Gratuita, nos termos da Lei nº 1.060/50, assegurados pela Constituição Federal, artigo 5º, LXXIV e pela Lei 13.105/2015 (NCPC), artigo 98 e seguintes.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b) A CITAÇÃO do INSS, no endereço apontando no preâmbulo, na pessoa de seu Procurador Regional, para querendo, apresentar sua defesa, sob pena de revelia e presunção de verdade quanto aos fatos articulados;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c) A PROCEDÊNCIA da pretensão aduzida, consoante narrado na inicial, condenando-se ao INSS a conceder o benefício de aposentadoria por tempo de contribuição à parte autora, a contar da data do requerimento administrativo (DIA/MÊS/ANO);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d) O reconhecimento do vínculo com o empregador TAL, nos períodos de DIA/MÊS/ANO a DIA/MÊS/ANO e DIA/MÊS/ANO a DIA/MÊS/ANO;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e) O reconhecimento do vínculo com o empregador TAL, nos períodos de DIA/MÊS/ANO a DIA/MÊS/ANO;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f) A contagem do tempo de contribuição referente ao vínculo com a Prefeitura de Imbé, de acordo com o período trabalhado, o qual consta na Certidão Anexo VIII (de DIA/MÊS/ANO a DIA/MÊS/ANO);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g) A condenação do INSS ao pagamento dos valores acumulados desde a o requerimento do benefício à parte autora, acrescidas de correção monetária a partir do vencimento de cada prestação até a efetiva liquidação, respeitada a prescrição quinquenal;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h) A condenação do INSS ao pagamento de honorários advocatícios, na base de 20% sobre a condenação;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Dá-se à causa o valor de R$ 0000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Sendo 0 + 00 de R$ 000 (REAIS) = R$ 0000 (REAIS)</w:t>
      </w:r>
    </w:p>
    <w:p>
      <w:pPr>
        <w:pStyle w:val="NormalWeb"/>
        <w:shd w:val="clear" w:color="auto" w:fill="FFFFFF"/>
        <w:spacing w:before="28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"/>
        <w:shd w:val="clear" w:color="auto" w:fill="FFFFFF"/>
        <w:spacing w:lineRule="auto" w:line="240"/>
        <w:rPr>
          <w:rFonts w:ascii="Tahoma" w:hAnsi="Tahoma" w:eastAsia="Times New Roman" w:cs="Tahoma"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9" w:name="_Hlk19878861"/>
      <w:bookmarkEnd w:id="9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12" w:name="_Hlk18674072"/>
    <w:bookmarkEnd w:id="12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0" w:name="_Hlk18674145"/>
    <w:bookmarkStart w:id="11" w:name="_Hlk18674145"/>
    <w:bookmarkEnd w:id="1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e2f0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e2f0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e2f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e2f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8</Pages>
  <Words>1099</Words>
  <Characters>5711</Characters>
  <CharactersWithSpaces>6753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2017-08-29T15:57:00Z</dcterms:created>
  <dc:creator/>
  <dc:description/>
  <dc:language>pt-BR</dc:language>
  <cp:lastModifiedBy/>
  <dcterms:modified xsi:type="dcterms:W3CDTF">2020-04-15T12:55:23Z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