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b/>
          <w:b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spacing w:val="2"/>
          <w:sz w:val="24"/>
          <w:szCs w:val="24"/>
          <w:lang w:eastAsia="pt-BR"/>
        </w:rPr>
        <w:t>AO DOUTO JUÍZO DE DIREITO DA COMARCA DE CIDADE/UF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 w:val="24"/>
          <w:szCs w:val="24"/>
        </w:rPr>
        <w:t>F</w:t>
      </w:r>
      <w:bookmarkEnd w:id="0"/>
      <w:bookmarkEnd w:id="2"/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, vem, com todo acatamento e respeito, a presença de Vossa Excelência, pelo Defensor Público infra-assinado, ajuizar o presente pedido de alvará judicial, expondo o sucinto, para requerer, ao final, na forma que segue: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Em DIA/MÊS/ANO houve o falecimento do genitor da peticionária que era, brasileiro, aposentado, viúvo, com a idade de (73) setenta e três anos, consoante faz certo o incluso assento de óbito, documento nº 00000 - O de cujus não deixou bens ou testamento conhecido. O único legado do extinto cinge-se a pecúlios retidos, alusivos a resíduos previdenciários, cujos valores totalizam a quantia de R$ 00000 (REAIS). Vide em anexo documentos 00 e 00 - Anela a requerente, pela presente demanda, sacar alvitrados valores retidos em nome do de cujus. Registre-se, que o extinto faleceu em estado de viuvidade - era consorciado matrimonialmente com a Senhora FULANA DE TAL – do consórcio matrimonial advieram seis filhos – aqui incluída a autora da presente ação – sem embargo, de terem os últimos renunciado a pecúnia deixada pelo finado, firmando, para tal fim as declarações adnexas a presente, via documentos números: 00, 00, 00, 00 e 00; inexistindo, de resto dependentes habilitados a pensão por morte, segundo da fé a certidão em anexo, expedida pela agência da Previdência Social de CIDADE/UF Vide em anexo documento nº 00.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À VISTA DO EXPOSTO, alinhavado o quantum satis, oferece para a seleta e dilúcida consideração de Vossa Excelência, os seguintes REQUERIMENTOS: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Por tais razões, pleiteiam-se os benefícios da Justiça Gratuita, assegurados pela Constituição Federal, artigo 5º, LXXIV e pela Lei 13.105/2015 (NCPC), artigo 98 e seguintes.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EXTRAÇÃO DE ALVARÁ – INSS (APS CIDADE/UF) Determine Vossa Excelência, a confecção do competente alvará judicial, autorizando a requerente, FULANA DE TAL, a proceder o saque do valor integral dos (resíduos previdenciários) de que titular ao finado, Sr. FULANO DE TAL (óbito em DIA/MÊS/ANO) junto a INSS (agência da previdência social – OL TAL) na devida ordem: NB 00/0000, no valor de R$ 0000 (REAIS) e NB 00/0000, no valor de R$ 0000 (REAIS), totalizando a quantia de R$ 0000 (REAIS) + juros e correção da moeda acaso existentes, respeitados o saldo limite encontrado, tendo como destinatária do referido alvará, a mencionada autarquia de direito público.</w:t>
      </w:r>
    </w:p>
    <w:p>
      <w:pPr>
        <w:pStyle w:val="Normal"/>
        <w:shd w:val="clear" w:color="auto" w:fill="FFFFFF"/>
        <w:spacing w:lineRule="auto" w:line="240" w:before="0" w:after="480"/>
        <w:rPr>
          <w:rFonts w:ascii="Tahoma" w:hAnsi="Tahoma" w:eastAsia="Times New Roman" w:cs="Tahoma"/>
          <w:spacing w:val="2"/>
          <w:sz w:val="24"/>
          <w:szCs w:val="24"/>
          <w:lang w:eastAsia="pt-BR"/>
        </w:rPr>
      </w:pPr>
      <w:r>
        <w:rPr>
          <w:rFonts w:eastAsia="Times New Roman" w:cs="Tahoma" w:ascii="Tahoma" w:hAnsi="Tahoma"/>
          <w:spacing w:val="2"/>
          <w:sz w:val="24"/>
          <w:szCs w:val="24"/>
          <w:lang w:eastAsia="pt-BR"/>
        </w:rPr>
        <w:t>Atribui-se a causa o valor de R$ 0000 (REAIS)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  <w:bookmarkStart w:id="4" w:name="_Hlk482880653"/>
      <w:bookmarkStart w:id="5" w:name="_Hlk482880653"/>
      <w:bookmarkEnd w:id="5"/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PRINCIPAIS ALTERAÇÕES DA NOVA PREVIDÊNCIA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Aposentadoria por idade: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- 62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- 65 anos para homens</w:t>
        <w:tab/>
        <w:tab/>
        <w:tab/>
        <w:tab/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Trabalhador Rural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Professores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- 57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- 60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Policiais federais, legislativos, civis do DF e agentes penitenciários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mulheres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- 55 anos para homens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Tempo para contribuir ao INSS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- 15 anos mínimo para homens e mulheres – Setor privado já no mercado de trabalho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- 20 anos para homens – Setor privado ingressos após reforma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- 25 anos para homens e mulheres – Setor público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Cálculo do benefício da aposentadoria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partir da reforma, o cálculo passará a ser de 60% da média e mais 2% para cada anos de contribuição. Conta-se a partir de 20 anos para os homes e 15 para as mulheres.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cálculo do INSS é feito de acordo com o plano aderido e o rendimento do trabalhador, ou seja, pode ser: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Autônomos: contribuem entre 20% do salário mínimo e 20% do teto do INSS;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Prestadores de serviço simplificado: contribui com 11%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Donas de casa de baixa renda: 5% do salário mínimo;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MEI: atualmente está em R$ 5 de ISS + R$ 1 ICMS + 5% salário mínimo.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before="0" w:after="240"/>
        <w:rPr>
          <w:rFonts w:ascii="Tahoma" w:hAnsi="Tahoma" w:cs="Tahoma"/>
          <w:sz w:val="24"/>
          <w:szCs w:val="24"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tab/>
    </w:r>
    <w:bookmarkStart w:id="8" w:name="_Hlk18674072"/>
    <w:bookmarkEnd w:id="8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6" w:name="_Hlk18674145"/>
    <w:bookmarkStart w:id="7" w:name="_Hlk18674145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3">
    <w:name w:val="Heading 3"/>
    <w:basedOn w:val="Normal"/>
    <w:link w:val="Ttulo3Char"/>
    <w:uiPriority w:val="9"/>
    <w:qFormat/>
    <w:rsid w:val="00ed25e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a44dc3"/>
    <w:rPr>
      <w:color w:val="0000FF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ed25e1"/>
    <w:rPr>
      <w:rFonts w:ascii="Times New Roman" w:hAnsi="Times New Roman" w:eastAsia="Times New Roman" w:cs="Times New Roman"/>
      <w:b/>
      <w:bCs/>
      <w:sz w:val="27"/>
      <w:szCs w:val="27"/>
      <w:lang w:eastAsia="pt-BR"/>
    </w:rPr>
  </w:style>
  <w:style w:type="character" w:styleId="Strong">
    <w:name w:val="Strong"/>
    <w:basedOn w:val="DefaultParagraphFont"/>
    <w:uiPriority w:val="22"/>
    <w:qFormat/>
    <w:rsid w:val="00fa6f9b"/>
    <w:rPr>
      <w:b/>
      <w:b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785a5e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85a5e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44dc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85a5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85a5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4</Pages>
  <Words>687</Words>
  <Characters>3427</Characters>
  <CharactersWithSpaces>4090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2017-08-29T17:47:00Z</dcterms:created>
  <dc:creator/>
  <dc:description/>
  <dc:language>pt-BR</dc:language>
  <cp:lastModifiedBy/>
  <dcterms:modified xsi:type="dcterms:W3CDTF">2020-04-15T12:55:08Z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