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  <w:bookmarkStart w:id="0" w:name="_Hlk482887329"/>
      <w:bookmarkStart w:id="1" w:name="_Hlk482887329"/>
      <w:bookmarkEnd w:id="1"/>
    </w:p>
    <w:p>
      <w:pPr>
        <w:pStyle w:val="Cabealho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AO DOUTO JUÍZO DA 00ª VARA CÍVEL DA COMARCA DE CIDADE-UF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  <w:bookmarkStart w:id="2" w:name="_Hlk482887329"/>
      <w:bookmarkStart w:id="3" w:name="_Hlk482887329"/>
      <w:bookmarkEnd w:id="3"/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4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4"/>
      <w:r>
        <w:rPr>
          <w:rFonts w:cs="Tahoma" w:ascii="Tahoma" w:hAnsi="Tahoma"/>
          <w:spacing w:val="2"/>
        </w:rPr>
        <w:t>, vem respeitosamente perante a Vossa Excelência propor: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5" w:name="_Hlk482884762"/>
      <w:bookmarkStart w:id="6" w:name="_Hlk482880626"/>
      <w:bookmarkStart w:id="7" w:name="_Hlk482884762"/>
      <w:bookmarkStart w:id="8" w:name="_Hlk482880626"/>
      <w:bookmarkEnd w:id="7"/>
      <w:bookmarkEnd w:id="8"/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AÇÃO DE COBRANÇA DE HONORÁRIOS ADVOCATÍCIOS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9" w:name="_Hlk482884621"/>
      <w:bookmarkStart w:id="10" w:name="_Hlk482884621"/>
      <w:bookmarkEnd w:id="10"/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NOME DO RÉU</w:t>
      </w:r>
      <w:r>
        <w:rPr>
          <w:rFonts w:cs="Tahoma" w:ascii="Tahoma" w:hAnsi="Tahoma"/>
          <w:spacing w:val="2"/>
        </w:rPr>
        <w:t>, indicar se é pessoa física ou jurídica, com CPF/CNPJ de nº 00000000, com sede na Rua TAL, nº 00000, Bairro TAL, CEP: 0000000, CIDADE/UF, pelas razões de fato e de direito que passa a aduzir e no final requer: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DOS FATOS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No ano de 0000, o Requerido contratou os serviços profissionais do advogado Autor para defender seus direitos e interesses em uma Ação de Consignação em Pagamento que contra si foi ajuizada pela empresa TAL após tê-lo excluído de sua composição societária (Processo nº 0000 da 000 ª Vara Cível desta Comarca de CIDADE/UF, ajuizada no DIA/MÊS/ANO).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Em verdade, a prestação dos serviços profissionais por parte do advogado Autor teve início um pouco antes do ajuizamento da referida ação, pois ele esteve na Assembleia Geral Extraordinária que a empresa TAL convocou com aqueles que então compunham a sociedade com a finalidade de votar a exclusão do sócio FULANO DE TAL — vide documento em anexo.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As partes ajustaram verbalmente, no início da prestação dos serviços advocatícios no ano de 1998, que o Demandado pagaria ao seu advogado, ora demandante, para que desse início à defesa de seus direitos na Ação de Consignação em Pagamento antes descrita, a quantia de R$ 0000 (REAIS). O pagamento dessa quantia inicial foi então integral e tempestivamente realizado.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Anos depois, mais precisamente quando do início da fase de cumprimento de sentença, o advogado e seu cliente acertaram que este pagaria àquele, a título de honorários advocatícios contratuais, o correspondente a 10% (dez por cento) sobre o êxito da demanda, isto é, sobre o valor a que o constituído fizesse jus por força da sentença condenatória ou acordo judicial ou extrajudicial que tivesse por objeto o direito discutido na descrita demanda consignatória. O pagamento somente seria feito quando o Demandado efetivamente recebesse seu crédito da TAL.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Resulta que no DIA/MÊS/ANO, por ocasião de audiência para tentativa de conciliação aprazada pela d. Magistrada que presidia o feito da ação de consignação em pagamento, o Requerido, acompanhado de seu advogado FULANO DE TAL, fez acordo judicial com a TAL EMPRESA segundo o qual esta empresa pagaria ao médico credor a quantia líquida de R$ 0000 (REAIS), pois o pagamento dos impostos devidos e das verbas sucumbenciais (honorários advocatícios e custas processuais) ficou a cargo da empresa Executada — quantia a ser paga em 00 (NÚMERO) parcelas iguais e sucessivas de R$ 0000 (REAIS).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Além da quantia devida ao Exequente, a empresa Executada acordou judicialmente que pagaria a quantia de R$ 0000 (REAIS) a título de honorários advocatícios sucumbenciais em favor do advogado do Exequente, FULANO DE TAL, ora Demandante.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Esse valor corresponde a 10% do total que seria pago pela empresa Executada ao Exequente naquela demanda consignatória por força do referido acordo judicial. Os honorários advocatícios sucumbenciais seriam pagos em duas parcelas iguais e sucessivas de R$ 0000 (REAIS) — vide itens 0 e 0 do Termo de Acordo cuja cópia está em anexo.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Os honorários advocatícios sucumbenciais ajustados no acordo judicial foram adimplidos, assim como os valores correspondentes às primeiras parcelas do crédito do Exequente, ora demandado.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Entretanto, ao ser procurado pelo Autor para acertar o pagamento dos honorários contratuais, o Demandado se negou a pagá-los ao argumento de que pensava que os mesmos também estavam incluídos no acordo judicial a serem pagos pela Executada.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Em verdade, nunca lhe foi dito isso, isto é, nunca o advogado Autor disse ao Demandado, nem tampouco este lhe perguntou, que, pelo pagamento de honorários por parte da ... por força do acordo judicial, o contrato de honorários advocatícios com ele firmado estaria rescindido.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Requerido alegou, nas vezes em que o Requerente entrou em contato a fim de receber a verba honorária em apreço, que, durante a negociação em sede de audiência na qual o acordo judicial foi firmado, havia deixado claro para todos que ali estavam presentes que aceitaria reduzir o valor do crédito para fins de conciliação desde que a quantia fosse líquida, isto é, que o valor que a FULANA DE TAL lhe pagaria estivesse “livre”.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Contudo, naquele momento o Postulado nada falou a respeito dos honorários a que estava obrigado a pagar ao seu advogado, ou seja, na audiência ele não pôs em negociação nem mencionou o pagamento por parte da TAL dos honorários advocatícios contratuais a cujo pagamento ao ora Demandante estava obrigado, nem tampouco especificou que queria a quantia “livre” dos honorários contratuais.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Em outras palavras, o distrato do contrato de prestação do serviço advocatício jamais foi proposto ou mencionado pelo Demandado nem objeto de deliberação por parte do advogado Demandante.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Deve-se reiterar que a exigência do Demandado na audiência da ação consignatória para aceitar a proposta da empresa Executada era que a quantia que lhe seria paga estaria “livre”. E assim foi! A quantia a que por força do acordo judicial a Executada se comprometeu a lhe pagar estava livre de impostos e dos ônus sucumbenciais (honorários advocatícios sucumbenciais e custas processuais).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Diante disso, embora tenha sido prestado um serviço de excelência durante 00 (NÚMERO) anos por parte do advogado ora Postulante, o único pagamento que recebeu de seu cliente, ora Demandado, foi a quantia de R$ 0000 (REAIS) no ano de 0000 para que desse início à sua atuação na defesa de seus direitos antes do ajuizamento da dita ação consignatória e depois no curso dessa ação, não tendo sido cumprido até o momento os honorários advocatícios contratuais sobre o êxito da demanda patrocinada.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advogado ora postulante desempenhou seu múnus com muito zelo e dedicação na primeira e na segunda instância e na fase de cumprimento de sentença, cumprindo todos os prazos legais e judiciais pertinentes.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Após o início do cumprimento da sentença (fase executiva), quando foi celebrado o contrato relativo ao pagamento dos 10% sobre a quantia que o ora Réu então receberia da empresa Executada, o Requerente e o Requerido por diversas vezes reiteraram o referido ajuste, inclusive nos momentos anteriores ao início da audiência de conciliação onde foi firmado o acordo.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Por fim, deve-se registrar que o processo judicial da ação de consignação em pagamento descrita no primeiro parágrafo deste petitório, no qual o Requerente atuou na defesa dos interesses do Requerido, possui 00 volumes com 0000 folhas, de maneira que seguem anexados a esta petição inicial vários documentos (petições e decisões judiciais) dele extraídos, totalizando 0000 folhas. Tais documentos são trazidos com o fim de comprovar o efetivo exercício do serviço advocatício contratado e desenvolvido desde o ano de 0000.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 DIREITO E DA JURISPRUDÊNCIA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contrato verbal, que tem plena validade jurídica, é o fundamento fático-jurídico da pretensão autoral.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Nosso </w:t>
      </w:r>
      <w:hyperlink r:id="rId2" w:tgtFrame="LEI No 10.406, DE 10 DE JANEIRO DE 2002.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código civil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 inspira-se no princípio da forma livre, o que quer dizer que a validade da declaração da vontade só dependerá de forma determinada quando a forma jurídica explicitamente o exigir. A forma livre é qualquer meio de exteriorização da vontade dos negócios jurídicos, desde que não previsto em normas jurídicas como obrigatório: palavra escrita ou falada, gestos, e até mesmo o silêncio...” (Diniz, Maria Helena. </w:t>
      </w:r>
      <w:hyperlink r:id="rId3" w:tgtFrame="LEI No 10.406, DE 10 DE JANEIRO DE 2002.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Código Civil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 Anotado. 3ª Ed. São Paulo: Saraiva. Pág. 143).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Ademais, o mandato conferido a profissional de direito por si só já justifica o pagamento de honorários.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direito do Autor está perfeitamente amparado pelo Novo </w:t>
      </w:r>
      <w:hyperlink r:id="rId4" w:tgtFrame="LEI No 10.406, DE 10 DE JANEIRO DE 2002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Civil</w:t>
        </w:r>
      </w:hyperlink>
      <w:r>
        <w:rPr>
          <w:rFonts w:cs="Tahoma" w:ascii="Tahoma" w:hAnsi="Tahoma"/>
          <w:sz w:val="24"/>
          <w:szCs w:val="24"/>
        </w:rPr>
        <w:t> brasileiro: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658. O mandato presume-se gratuito quando não houver sido estipulada retribuição, exceto se o seu objeto corresponder ao daqueles que o mandatário trata por ofício ou profissão lucrativa.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Parágrafo único. Se o mandato for oneroso, caberá ao mandatário a retribuição prevista em lei ou no contrato. Sendo estes omissos, será ela determinada pelos usos do lugar, ou, na falta destes, por arbitramento.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 igual modo lhe protege o </w:t>
      </w:r>
      <w:hyperlink r:id="rId5" w:tgtFrame="Lei nº 8.906, de 4 de julho de 1994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Estatuto da Advocacia e da Ordem dos Advogados do Brasil</w:t>
        </w:r>
      </w:hyperlink>
      <w:r>
        <w:rPr>
          <w:rFonts w:cs="Tahoma" w:ascii="Tahoma" w:hAnsi="Tahoma"/>
          <w:sz w:val="24"/>
          <w:szCs w:val="24"/>
        </w:rPr>
        <w:t> (Lei nº </w:t>
      </w:r>
      <w:hyperlink r:id="rId6" w:tgtFrame="Lei nº 8.906, de 4 de julho de 1994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8.906</w:t>
        </w:r>
      </w:hyperlink>
      <w:r>
        <w:rPr>
          <w:rFonts w:cs="Tahoma" w:ascii="Tahoma" w:hAnsi="Tahoma"/>
          <w:sz w:val="24"/>
          <w:szCs w:val="24"/>
        </w:rPr>
        <w:t>, de 04/07/94), na dicção dos artigos e parágrafos a seguir transcritos: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 prestação de serviço profissional assegura aos inscritos na OAB o direito aos honorários convencionados, aos fixados por arbitramento judicial e aos de sucumbência.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(...)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§ 2º. Na falta de estipulação ou de acordo, os honorários são fixados por arbitramento judicial, em remuneração compatível com o trabalho e o valor econômico da questão, não podendo ser inferiores aos estabelecidos na tabela organizada pelo Conselho Seccional da OAB.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§ 3º. Salvo estipulação em contrário, um terço dos honorários é devido no início do serviço, outro terço até a decisão de primeira instância e o restante no final. (...)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Além das normas acima transcritas, aplica-se ao caso sob exame o Art. </w:t>
      </w:r>
      <w:hyperlink r:id="rId7" w:tgtFrame="Artigo 444 da Lei nº 5.869 de 11 de Janeiro de 1973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444</w:t>
        </w:r>
      </w:hyperlink>
      <w:r>
        <w:rPr>
          <w:rFonts w:cs="Tahoma" w:ascii="Tahoma" w:hAnsi="Tahoma"/>
          <w:sz w:val="24"/>
          <w:szCs w:val="24"/>
        </w:rPr>
        <w:t> do N</w:t>
      </w:r>
      <w:hyperlink r:id="rId8" w:tgtFrame="Lei no 5.869, de 11 de janeiro de 1973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CPC</w:t>
        </w:r>
      </w:hyperlink>
      <w:r>
        <w:rPr>
          <w:rFonts w:cs="Tahoma" w:ascii="Tahoma" w:hAnsi="Tahoma"/>
          <w:sz w:val="24"/>
          <w:szCs w:val="24"/>
        </w:rPr>
        <w:t>:</w:t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444. Nos casos em que a lei exigir prova escrita da obrigação, é admissível a prova testemunhal quando houver começo de prova por escrito, emanado da parte contra a qual se pretende produzir a prova.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não pagamento dos honorários advocatícios contratuais ajustados para ser feito sobre o êxito da demanda constitui enriquecimento sem causa do constituinte na medida em que o serviço foi prestado e o crédito foi por este recebido da parte adversa. O locupletamento ilícito é proibido pelo ordenamento jurídico brasileiro.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Ementa PROCESSUAL CIVIL E ADMINISTRATIVO. AGRAVO REGIMENTAL NO AGRAVO EM RECURSO ESPECIAL. EXAME DE DISPOSITIVOS CONSTITUCIONAIS. INVIABILIDADE. AÇÃO DE COBRANÇA. HONORÁRIOS ADVOCATÍCIOS. CONTRATO VERBAL. PRESTAÇÃO DE SERVIÇOS COMPROVADA. REVISÃO. IMPOSSIBILIDADE. ÓBICE DA SÚMULA 7/STJ. PRINCÍPIO DO NÃO ENRIQUECIMENTO ILÍCITO. INCIDÊNCIA DA SÚMULA 83 DO STJ. 1. Não cabe ao Superior Tribunal de Justiça examinar na via especial suposta violação a dispositivos constitucionais (...). 2. A alteração das conclusões adotadas pela Corte de origem (...) exigiria novo exame do acervo fático-probatório constante dos autos, providência vedada em sede de recurso especial, ante o óbice da Súmula 7 desta Corte. 3. Nos termos da jurisprudência desta Corte, demonstrada a efetiva realização do objeto contratado, não pode a Administração se locupletar indevidamente, devendo indenizar o particular pelos serviços prestados. 4. Agravo regimental improvido.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jurisprudência pátria é uníssona ao reconhecer que a procuração firmada pelo outorgante é prova do contrato de honorários advocatícios celebrado entre as partes que naturalmente advém dessa outorga de poderes profissionais.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CIVIL - AÇÃO DE COBRANÇA - CONTRATO VERBAL DE HONORÁRIOS ADVOCATÍCIOS - ILEGITIMIDADE PASSIVA - PROVA DOS SERVIÇOS PRESTADOS - JUROS DE MORA - FIXAÇÃO A PARTIR DA CITAÇÃO.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01. Se nos autos consta documento de procuração ad judicia et extra (fl. 13), firmado pelo autor/recorrido e o Condomínio/recorrente e, ainda, há cópias das ações ajuizadas pelo causídico em nome do Condomínio, não há como prevalecer a alegação do atual síndico do recorrente de que desconhecia o contrato verbal firmado entre as partes e as ações ajuizadas.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02. omissis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03. O contrato verbal firmado entre as partes restou comprovado em face da procuração de fl. 13 e os serviços advocatícios foram devidamente prestados, conforme demonstram os documentos juntados aos autos (cópias das ações ajuizadas - fls. 15/40). No que concerne ao valor pactuado pelos honorários, deve ser ressaltado que o ônus da prova cabia ao recorrente, visto que nos termos do art. </w:t>
      </w:r>
      <w:hyperlink r:id="rId9" w:tgtFrame="Artigo 333 da Lei nº 5.869 de 11 de Janeiro de 1973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333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, </w:t>
      </w:r>
      <w:hyperlink r:id="rId10" w:tgtFrame="Inciso I do Artigo 333 da Lei nº 5.869 de 11 de Janeiro de 1973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I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 do </w:t>
      </w:r>
      <w:hyperlink r:id="rId11" w:tgtFrame="Lei no 5.869, de 11 de janeiro de 1973.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CPC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, cabe ao réu comprovar a existência de fato impeditivo, modificativo ou extintivo do direito do autor. No caso, o recorrente não se desincumbiu de seu mister, ou seja, não conseguiu comprovar que não houve tal pactuação. Conforme bem salientou o Juiz sentenciante (fl. 113), o valor constante na Tabela da OAB é mínimo e apenas sugerido, podendo as partes pactuar valor diverso. E mais, o outro condomínio (Edifício Cine Teatro) pagou a parcela de R$ 2.500,00 (dois mil e quinhentos reais), o que serve como parâmetro para confirmar o valor do débito.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04. A lei vigente não exige que a parte devedora seja devidamente notificada para possibilitar o ajuizamento da ação de cobrança, principalmente no caso dos autos que se trata de cobrança de honorários, oriundos de processos de interesse do condomínio recorrente.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05. Não se aplica ao caso o art. </w:t>
      </w:r>
      <w:hyperlink r:id="rId12" w:tgtFrame="Artigo 401 da Lei nº 5.869 de 11 de Janeiro de 1973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401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 do </w:t>
      </w:r>
      <w:hyperlink r:id="rId13" w:tgtFrame="Lei no 5.869, de 11 de janeiro de 1973.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CPC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, mas o disposto no artigo </w:t>
      </w:r>
      <w:hyperlink r:id="rId14" w:tgtFrame="Artigo 402 da Lei nº 5.869 de 11 de Janeiro de 1973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402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 do mesmo diploma legal[4], pois que existe nos autos prova do contrato (procuração), da prestação do serviço. E mais, há nos autos provas documentais suficientes para o deslinde do feito.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06. Não merece reforma os juros de mora incidentes sobre o débito, visto que fixados a partir da citação, e não da inadimplência como quer fazer crer o recorrente.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07. Nos termos do artigo </w:t>
      </w:r>
      <w:hyperlink r:id="rId15" w:tgtFrame="Artigo 55 da Lei nº 9.099 de 26 de Setembro de 1995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55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 da </w:t>
      </w:r>
      <w:hyperlink r:id="rId16" w:tgtFrame="Lei nº 9.099, de 26 de setembro de 1995.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lei dos juizados especiais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 (Lei </w:t>
      </w:r>
      <w:hyperlink r:id="rId17" w:tgtFrame="Lei nº 9.099, de 26 de setembro de 1995.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9.099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/95), condeno o recorrente ao pagamento das custas processuais e honorários advocatícios que fixo em 10% sobre o valor da condenação.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08. Sentença confirmada por seus próprios fundamentos.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09. Recurso conhecido e improvido, legitimando a lavratura do acórdão nos moldes autorizados pelo artigo </w:t>
      </w:r>
      <w:hyperlink r:id="rId18" w:tgtFrame="Artigo 46 da Lei nº 9.099 de 26 de Setembro de 1995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46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 da Lei </w:t>
      </w:r>
      <w:hyperlink r:id="rId19" w:tgtFrame="Lei nº 9.099, de 26 de setembro de 1995.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9.099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/95.” (TJDFT - </w:t>
      </w:r>
      <w:hyperlink r:id="rId20" w:tgtFrame="_blank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Acórdão n. 292914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, 20060110956179ACJ, Relator: ANA CANTARINO 1ª Turma Recursal dos Juizados Especiais do Distrito Federal, Data de Julgamento: 27/11/2007, Publicado no DJU SEÇÃO 3: 13/02/2008. Pág.: 2412)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Nesse sentido também vem decidindo o c. Superior Tribunal de Justiça: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 xml:space="preserve">Ementa AGRAVO INTERNO. AGRAVO DE INSTRUMENTO. AÇÃO DE ARBITRAMENTO E COBRANÇA DE HONORÁRIOS ADVOCATÍCIOS. CONTRATO VERBAL. SERVIÇOS PRESTADOS. HONORÁRIOS DEVIDOS. REEXAME DE MATÉRIA FÁTICA DA LIDE. SÚMULA 7/STJ. NÃO PROVIMENTO. 1. Inviável o recurso especial cuja análise impõe reexame do contexto fático-probatório da lide 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(Súmula 7 do STJ). 2. Agravo interno a que se nega provimento. (AgRg no Ag 1241854/MG AGRAVO REGIMENTAL NO AGRAVO DE INSTRUMENTO 2009/0199983-0. Relatora Min. Ministra MARIA ISABEL GALLOTTI. 4ª Turma. Data de Julg.: 11/10/2016. Data de Pub.: DJe 21/10/2016).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advogado Demandante, na defesa dos direitos do Demandado: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a) Compareceu à Assembleia Geral Extraordinária da EMPRESA TAL que culminou com sua exclusão da composição societária da referida empresa e ocasionou o ajuizamento das demandas no juízo de direito da 00 ª Vara Cível de CIDADE/UF, processo já descrito.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b) Apresentou Contestação à Ação de Consignação em Pagamento aforada contra o Requerido pela TAL, obtendo êxito ao final.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c) Ajuizou pedido de indenização por danos morais e materiais nos autos da consignatória em pagamento, no qual também obteve êxito.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d) Sempre esteve disponível para esclarecer dúvidas e dar informações ao Demandado acerca do andamento do processo.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Por fim, cumpre recordar que o acerto de 10% (dez por cento), a título de honorários advocatícios contratuais, sobre o valor da causa ou sobre o benefício financeiro advindo da ação patrocinada pelo advogado é justo e encontra guarida na Tabela de Honorários da OAB/UF, a qual segue a esta anexada.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Como se vê na Tabela da OAB/UF ora juntada, o percentual mínimo a ser pago ao advogado que apresenta “Contestação em Geral de Ações Genéricas e Não Listadas” é de 3% e para o que ajuíza (atua) “Indenização por Danos Morais e Materiais” o percentual mínimo é de 15% (quinze por cento) sobre o “proveito efetivo que advier ao cliente, obedecendo aos valores mínimos determinados” pela Resolução que institui a referida Tabela.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Desse modo, caso o Autor pretendesse a aplicação estrita da Tabela da OAB/UF, e não o que foi realmente pactuado entre advogado e cliente, faria ‘jus’ ao recebimento de 18% (dezoito por cento) da quantia líquida efetivamente recebida pelo Requerido, isto é, teria direito de receber R$ 0000 (REAIS).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PEDIDOS E REQUERIMENTOS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Ex positis, o Autor pugna pela aplicação do disposto nos </w:t>
      </w:r>
      <w:hyperlink r:id="rId21" w:tgtFrame="Parágrafo 1 Artigo 322 da Lei nº 5.869 de 11 de Janeiro de 1973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§§ 1º</w:t>
        </w:r>
      </w:hyperlink>
      <w:r>
        <w:rPr>
          <w:rFonts w:cs="Tahoma" w:ascii="Tahoma" w:hAnsi="Tahoma"/>
          <w:sz w:val="24"/>
          <w:szCs w:val="24"/>
        </w:rPr>
        <w:t> e 2º do Art. </w:t>
      </w:r>
      <w:hyperlink r:id="rId22" w:tgtFrame="Artigo 322 da Lei nº 5.869 de 11 de Janeiro de 1973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322</w:t>
        </w:r>
      </w:hyperlink>
      <w:r>
        <w:rPr>
          <w:rFonts w:cs="Tahoma" w:ascii="Tahoma" w:hAnsi="Tahoma"/>
          <w:sz w:val="24"/>
          <w:szCs w:val="24"/>
        </w:rPr>
        <w:t> do Novo </w:t>
      </w:r>
      <w:hyperlink r:id="rId23" w:tgtFrame="Lei no 5.869, de 11 de janeiro de 1973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de Processo Civil</w:t>
        </w:r>
      </w:hyperlink>
      <w:r>
        <w:rPr>
          <w:rFonts w:cs="Tahoma" w:ascii="Tahoma" w:hAnsi="Tahoma"/>
          <w:sz w:val="24"/>
          <w:szCs w:val="24"/>
        </w:rPr>
        <w:t> e formula os seguintes pedidos e requerimentos: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a) Optando pela realização de </w:t>
      </w:r>
      <w:r>
        <w:rPr>
          <w:rFonts w:cs="Tahoma" w:ascii="Tahoma" w:hAnsi="Tahoma"/>
          <w:bCs/>
          <w:sz w:val="24"/>
          <w:szCs w:val="24"/>
        </w:rPr>
        <w:t>audiência conciliatória </w:t>
      </w:r>
      <w:r>
        <w:rPr>
          <w:rFonts w:cs="Tahoma" w:ascii="Tahoma" w:hAnsi="Tahoma"/>
          <w:sz w:val="24"/>
          <w:szCs w:val="24"/>
        </w:rPr>
        <w:t>(Art. 247, NCPC), </w:t>
      </w:r>
      <w:r>
        <w:rPr>
          <w:rFonts w:cs="Tahoma" w:ascii="Tahoma" w:hAnsi="Tahoma"/>
          <w:bCs/>
          <w:sz w:val="24"/>
          <w:szCs w:val="24"/>
        </w:rPr>
        <w:t>requer a</w:t>
      </w:r>
      <w:r>
        <w:rPr>
          <w:rFonts w:cs="Tahoma" w:ascii="Tahoma" w:hAnsi="Tahoma"/>
          <w:sz w:val="24"/>
          <w:szCs w:val="24"/>
        </w:rPr>
        <w:t> </w:t>
      </w:r>
      <w:r>
        <w:rPr>
          <w:rFonts w:cs="Tahoma" w:ascii="Tahoma" w:hAnsi="Tahoma"/>
          <w:bCs/>
          <w:sz w:val="24"/>
          <w:szCs w:val="24"/>
        </w:rPr>
        <w:t>citação por carta do Demandado</w:t>
      </w:r>
      <w:r>
        <w:rPr>
          <w:rFonts w:cs="Tahoma" w:ascii="Tahoma" w:hAnsi="Tahoma"/>
          <w:sz w:val="24"/>
          <w:szCs w:val="24"/>
        </w:rPr>
        <w:t> no endereço descrito no preâmbulo desta inicial para comparecer no dia e hora a serem designados para essa finalidade (Arts. 319, VII, e 334, caput e § 5º, NCPC) e para que, no prazo legal, caso queira, ofereça resposta aos termos e pedidos contidos nesta petição inicial, sob pena de revelia e confissão ficta dos fatos aqui narrados (Art. 341).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b) </w:t>
      </w:r>
      <w:r>
        <w:rPr>
          <w:rFonts w:cs="Tahoma" w:ascii="Tahoma" w:hAnsi="Tahoma"/>
          <w:bCs/>
          <w:sz w:val="24"/>
          <w:szCs w:val="24"/>
        </w:rPr>
        <w:t>O julgamento procedente da demanda </w:t>
      </w:r>
      <w:r>
        <w:rPr>
          <w:rFonts w:cs="Tahoma" w:ascii="Tahoma" w:hAnsi="Tahoma"/>
          <w:sz w:val="24"/>
          <w:szCs w:val="24"/>
        </w:rPr>
        <w:t>para declarar a narrada relação contratual de préstimos advocatícios entre as partes e, em razão disso: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b.1) </w:t>
      </w:r>
      <w:r>
        <w:rPr>
          <w:rFonts w:cs="Tahoma" w:ascii="Tahoma" w:hAnsi="Tahoma"/>
          <w:bCs/>
          <w:sz w:val="24"/>
          <w:szCs w:val="24"/>
        </w:rPr>
        <w:t xml:space="preserve">Condenar o Demandado a lhe pagar a quantia de </w:t>
      </w:r>
      <w:r>
        <w:rPr>
          <w:rFonts w:cs="Tahoma" w:ascii="Tahoma" w:hAnsi="Tahoma"/>
          <w:sz w:val="24"/>
          <w:szCs w:val="24"/>
        </w:rPr>
        <w:t>R$ 0000 (REAIS), correspondente ao percentual ajustado de 10% (dez por cento) sobre o proveito econômico que este obteve em consequência da atuação profissional do peticionante no Processo nº 000000 da 000 ª Vara Cível desta Comarca de CIDADE/UF, com correção monetária a partir da data do efetivo recebimento do crédito pago pela TAL e com juros moratórios a partir da data da citação nesta ação de cobrança.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b.2) Subsidiariamente, que sejam </w:t>
      </w:r>
      <w:r>
        <w:rPr>
          <w:rFonts w:cs="Tahoma" w:ascii="Tahoma" w:hAnsi="Tahoma"/>
          <w:bCs/>
          <w:sz w:val="24"/>
          <w:szCs w:val="24"/>
        </w:rPr>
        <w:t>arbitrados</w:t>
      </w:r>
      <w:r>
        <w:rPr>
          <w:rFonts w:cs="Tahoma" w:ascii="Tahoma" w:hAnsi="Tahoma"/>
          <w:sz w:val="24"/>
          <w:szCs w:val="24"/>
        </w:rPr>
        <w:t> os honorários advocatícios à luz do Art. </w:t>
      </w:r>
      <w:hyperlink r:id="rId24" w:tgtFrame="Artigo 22 da Lei nº 8.906 de 04 de Julho de 1994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22</w:t>
        </w:r>
      </w:hyperlink>
      <w:r>
        <w:rPr>
          <w:rFonts w:cs="Tahoma" w:ascii="Tahoma" w:hAnsi="Tahoma"/>
          <w:sz w:val="24"/>
          <w:szCs w:val="24"/>
        </w:rPr>
        <w:t> do </w:t>
      </w:r>
      <w:hyperlink r:id="rId25" w:tgtFrame="Lei nº 8.906, de 4 de julho de 1994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Estatuto da Advocacia</w:t>
        </w:r>
      </w:hyperlink>
      <w:r>
        <w:rPr>
          <w:rFonts w:cs="Tahoma" w:ascii="Tahoma" w:hAnsi="Tahoma"/>
          <w:sz w:val="24"/>
          <w:szCs w:val="24"/>
        </w:rPr>
        <w:t> c/c Art. </w:t>
      </w:r>
      <w:hyperlink r:id="rId26" w:tgtFrame="Artigo 85 da Lei nº 5.869 de 11 de Janeiro de 1973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85</w:t>
        </w:r>
      </w:hyperlink>
      <w:r>
        <w:rPr>
          <w:rFonts w:cs="Tahoma" w:ascii="Tahoma" w:hAnsi="Tahoma"/>
          <w:sz w:val="24"/>
          <w:szCs w:val="24"/>
        </w:rPr>
        <w:t>, § 2º, do N</w:t>
      </w:r>
      <w:hyperlink r:id="rId27" w:tgtFrame="Lei no 5.869, de 11 de janeiro de 1973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CPC</w:t>
        </w:r>
      </w:hyperlink>
      <w:r>
        <w:rPr>
          <w:rFonts w:cs="Tahoma" w:ascii="Tahoma" w:hAnsi="Tahoma"/>
          <w:sz w:val="24"/>
          <w:szCs w:val="24"/>
        </w:rPr>
        <w:t>, do Art. </w:t>
      </w:r>
      <w:hyperlink r:id="rId28" w:tgtFrame="Artigo 658 da Lei nº 10.406 de 10 de Janeiro de 2002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658</w:t>
        </w:r>
      </w:hyperlink>
      <w:r>
        <w:rPr>
          <w:rFonts w:cs="Tahoma" w:ascii="Tahoma" w:hAnsi="Tahoma"/>
          <w:sz w:val="24"/>
          <w:szCs w:val="24"/>
        </w:rPr>
        <w:t xml:space="preserve"> do Novo </w:t>
      </w:r>
      <w:hyperlink r:id="rId29" w:tgtFrame="LEI No 10.406, DE 10 DE JANEIRO DE 2002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Civil</w:t>
        </w:r>
      </w:hyperlink>
      <w:r>
        <w:rPr>
          <w:rFonts w:cs="Tahoma" w:ascii="Tahoma" w:hAnsi="Tahoma"/>
          <w:sz w:val="24"/>
          <w:szCs w:val="24"/>
        </w:rPr>
        <w:t> e na forma da Tabela de Honorários Advocatícios da OAB/UF atualmente em vigor, não podendo ser inferior a 10% do proveito econômico obtido pelo Demandado em consequência de sua atuação profissional no Processo nº 00000 da 000 ª Vara Cível desta Comarca de CIDADE/UF (Art. </w:t>
      </w:r>
      <w:hyperlink r:id="rId30" w:tgtFrame="Artigo 326 da Lei nº 5.869 de 11 de Janeiro de 1973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326</w:t>
        </w:r>
      </w:hyperlink>
      <w:r>
        <w:rPr>
          <w:rFonts w:cs="Tahoma" w:ascii="Tahoma" w:hAnsi="Tahoma"/>
          <w:sz w:val="24"/>
          <w:szCs w:val="24"/>
        </w:rPr>
        <w:t>, N</w:t>
      </w:r>
      <w:hyperlink r:id="rId31" w:tgtFrame="Lei no 5.869, de 11 de janeiro de 1973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CPC</w:t>
        </w:r>
      </w:hyperlink>
      <w:r>
        <w:rPr>
          <w:rFonts w:cs="Tahoma" w:ascii="Tahoma" w:hAnsi="Tahoma"/>
          <w:sz w:val="24"/>
          <w:szCs w:val="24"/>
        </w:rPr>
        <w:t>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b.3) E, por fim, pagar as </w:t>
      </w:r>
      <w:r>
        <w:rPr>
          <w:rFonts w:cs="Tahoma" w:ascii="Tahoma" w:hAnsi="Tahoma"/>
          <w:bCs/>
          <w:sz w:val="24"/>
          <w:szCs w:val="24"/>
        </w:rPr>
        <w:t>custas judiciais e os honorários advocatícios sucumbenciais à razão de 20%</w:t>
      </w:r>
      <w:r>
        <w:rPr>
          <w:rFonts w:cs="Tahoma" w:ascii="Tahoma" w:hAnsi="Tahoma"/>
          <w:sz w:val="24"/>
          <w:szCs w:val="24"/>
        </w:rPr>
        <w:t> (vinte por cento) sobre o valor da condenação (Arts. </w:t>
      </w:r>
      <w:hyperlink r:id="rId32" w:tgtFrame="Artigo 82 da Lei nº 5.869 de 11 de Janeiro de 1973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82</w:t>
        </w:r>
      </w:hyperlink>
      <w:r>
        <w:rPr>
          <w:rFonts w:cs="Tahoma" w:ascii="Tahoma" w:hAnsi="Tahoma"/>
          <w:sz w:val="24"/>
          <w:szCs w:val="24"/>
        </w:rPr>
        <w:t>, § 2º, </w:t>
      </w:r>
      <w:hyperlink r:id="rId33" w:tgtFrame="Artigo 84 da Lei nº 5.869 de 11 de Janeiro de 1973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84</w:t>
        </w:r>
      </w:hyperlink>
      <w:r>
        <w:rPr>
          <w:rFonts w:cs="Tahoma" w:ascii="Tahoma" w:hAnsi="Tahoma"/>
          <w:sz w:val="24"/>
          <w:szCs w:val="24"/>
        </w:rPr>
        <w:t>, </w:t>
      </w:r>
      <w:hyperlink r:id="rId34" w:tgtFrame="Artigo 85 da Lei nº 5.869 de 11 de Janeiro de 1973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85</w:t>
        </w:r>
      </w:hyperlink>
      <w:r>
        <w:rPr>
          <w:rFonts w:cs="Tahoma" w:ascii="Tahoma" w:hAnsi="Tahoma"/>
          <w:sz w:val="24"/>
          <w:szCs w:val="24"/>
        </w:rPr>
        <w:t> e </w:t>
      </w:r>
      <w:hyperlink r:id="rId35" w:tgtFrame="Artigo 322 da Lei nº 5.869 de 11 de Janeiro de 1973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322</w:t>
        </w:r>
      </w:hyperlink>
      <w:r>
        <w:rPr>
          <w:rFonts w:cs="Tahoma" w:ascii="Tahoma" w:hAnsi="Tahoma"/>
          <w:sz w:val="24"/>
          <w:szCs w:val="24"/>
        </w:rPr>
        <w:t>, </w:t>
      </w:r>
      <w:hyperlink r:id="rId36" w:tgtFrame="Parágrafo 1 Artigo 322 da Lei nº 5.869 de 11 de Janeiro de 1973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§ 1º</w:t>
        </w:r>
      </w:hyperlink>
      <w:r>
        <w:rPr>
          <w:rFonts w:cs="Tahoma" w:ascii="Tahoma" w:hAnsi="Tahoma"/>
          <w:sz w:val="24"/>
          <w:szCs w:val="24"/>
        </w:rPr>
        <w:t>, do N</w:t>
      </w:r>
      <w:hyperlink r:id="rId37" w:tgtFrame="Lei no 5.869, de 11 de janeiro de 1973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CPC</w:t>
        </w:r>
      </w:hyperlink>
      <w:r>
        <w:rPr>
          <w:rFonts w:cs="Tahoma" w:ascii="Tahoma" w:hAnsi="Tahoma"/>
          <w:sz w:val="24"/>
          <w:szCs w:val="24"/>
        </w:rPr>
        <w:t>)— custas iniciais pagas conforme boleto do FDJ e comprovante de pagamento em anexo.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Protesta pela produção de todas as provas documentais ora acostadas e demais em Direito permitidas.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Dá à causa o valor de R$ 0000 (REAIS).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11" w:name="_Hlk482880653"/>
      <w:bookmarkStart w:id="12" w:name="_Hlk482881190"/>
      <w:bookmarkStart w:id="13" w:name="_Hlk482880653"/>
      <w:bookmarkStart w:id="14" w:name="_Hlk482881190"/>
      <w:bookmarkEnd w:id="13"/>
      <w:bookmarkEnd w:id="14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15" w:name="_Hlk482880653"/>
      <w:bookmarkStart w:id="16" w:name="_Hlk482881190"/>
      <w:bookmarkEnd w:id="15"/>
      <w:bookmarkEnd w:id="16"/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left="708" w:hanging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left="708" w:hanging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bookmarkStart w:id="17" w:name="_GoBack"/>
      <w:bookmarkEnd w:id="17"/>
      <w:r>
        <w:rPr>
          <w:rFonts w:cs="Tahoma" w:ascii="Tahoma" w:hAnsi="Tahoma"/>
          <w:b/>
          <w:bCs/>
          <w:spacing w:val="2"/>
        </w:rPr>
        <w:t xml:space="preserve">OAB Nº </w:t>
      </w:r>
      <w:bookmarkStart w:id="18" w:name="_Hlk15046823"/>
      <w:bookmarkEnd w:id="18"/>
    </w:p>
    <w:p>
      <w:pPr>
        <w:pStyle w:val="Normal"/>
        <w:spacing w:before="0" w:after="16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38"/>
      <w:footerReference w:type="default" r:id="rId39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cc60c5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cc60c5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1b4306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b4306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8e75ad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7c5c7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b430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b430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8e75a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legislacao/111983995/c&#243;digo-civil-lei-10406-02" TargetMode="External"/><Relationship Id="rId3" Type="http://schemas.openxmlformats.org/officeDocument/2006/relationships/hyperlink" Target="http://www.jusbrasil.com.br/legislacao/111983995/c&#243;digo-civil-lei-10406-02" TargetMode="External"/><Relationship Id="rId4" Type="http://schemas.openxmlformats.org/officeDocument/2006/relationships/hyperlink" Target="http://www.jusbrasil.com.br/legislacao/111983995/c&#243;digo-civil-lei-10406-02" TargetMode="External"/><Relationship Id="rId5" Type="http://schemas.openxmlformats.org/officeDocument/2006/relationships/hyperlink" Target="http://www.jusbrasil.com.br/legislacao/109252/estatuto-da-advocacia-e-da-oab-lei-8906-94" TargetMode="External"/><Relationship Id="rId6" Type="http://schemas.openxmlformats.org/officeDocument/2006/relationships/hyperlink" Target="http://www.jusbrasil.com.br/legislacao/109252/estatuto-da-advocacia-e-da-oab-lei-8906-94" TargetMode="External"/><Relationship Id="rId7" Type="http://schemas.openxmlformats.org/officeDocument/2006/relationships/hyperlink" Target="http://www.jusbrasil.com.br/topicos/10693048/artigo-444-da-lei-n-5869-de-11-de-janeiro-de-1973" TargetMode="External"/><Relationship Id="rId8" Type="http://schemas.openxmlformats.org/officeDocument/2006/relationships/hyperlink" Target="http://www.jusbrasil.com.br/legislacao/91735/c&#243;digo-processo-civil-lei-5869-73" TargetMode="External"/><Relationship Id="rId9" Type="http://schemas.openxmlformats.org/officeDocument/2006/relationships/hyperlink" Target="http://www.jusbrasil.com.br/topicos/10704289/artigo-333-da-lei-n-5869-de-11-de-janeiro-de-1973" TargetMode="External"/><Relationship Id="rId10" Type="http://schemas.openxmlformats.org/officeDocument/2006/relationships/hyperlink" Target="http://www.jusbrasil.com.br/topicos/10704253/inciso-i-do-artigo-333-da-lei-n-5869-de-11-de-janeiro-de-1973" TargetMode="External"/><Relationship Id="rId11" Type="http://schemas.openxmlformats.org/officeDocument/2006/relationships/hyperlink" Target="http://www.jusbrasil.com.br/legislacao/91735/c&#243;digo-processo-civil-lei-5869-73" TargetMode="External"/><Relationship Id="rId12" Type="http://schemas.openxmlformats.org/officeDocument/2006/relationships/hyperlink" Target="http://www.jusbrasil.com.br/topicos/10698121/artigo-401-da-lei-n-5869-de-11-de-janeiro-de-1973" TargetMode="External"/><Relationship Id="rId13" Type="http://schemas.openxmlformats.org/officeDocument/2006/relationships/hyperlink" Target="http://www.jusbrasil.com.br/legislacao/91735/c&#243;digo-processo-civil-lei-5869-73" TargetMode="External"/><Relationship Id="rId14" Type="http://schemas.openxmlformats.org/officeDocument/2006/relationships/hyperlink" Target="http://www.jusbrasil.com.br/topicos/10698081/artigo-402-da-lei-n-5869-de-11-de-janeiro-de-1973" TargetMode="External"/><Relationship Id="rId15" Type="http://schemas.openxmlformats.org/officeDocument/2006/relationships/hyperlink" Target="http://www.jusbrasil.com.br/topicos/11306554/artigo-55-da-lei-n-9099-de-26-de-setembro-de-1995" TargetMode="External"/><Relationship Id="rId16" Type="http://schemas.openxmlformats.org/officeDocument/2006/relationships/hyperlink" Target="http://www.jusbrasil.com.br/legislacao/103497/lei-dos-juizados-especiais-lei-9099-95" TargetMode="External"/><Relationship Id="rId17" Type="http://schemas.openxmlformats.org/officeDocument/2006/relationships/hyperlink" Target="http://www.jusbrasil.com.br/legislacao/103497/lei-dos-juizados-especiais-lei-9099-95" TargetMode="External"/><Relationship Id="rId18" Type="http://schemas.openxmlformats.org/officeDocument/2006/relationships/hyperlink" Target="http://www.jusbrasil.com.br/topicos/11307601/artigo-46-da-lei-n-9099-de-26-de-setembro-de-1995" TargetMode="External"/><Relationship Id="rId19" Type="http://schemas.openxmlformats.org/officeDocument/2006/relationships/hyperlink" Target="http://www.jusbrasil.com.br/legislacao/103497/lei-dos-juizados-especiais-lei-9099-95" TargetMode="External"/><Relationship Id="rId20" Type="http://schemas.openxmlformats.org/officeDocument/2006/relationships/hyperlink" Target="http://pesquisajuris.tjdft.jus.br/IndexadorAcordaos-web/sistj?visaoId=tjdf.sistj.acordaoeletronico.buscaindexada.apresentacao.VisaoBuscaAcordao&amp;controladorId=tjdf.sistj.acordaoeletronico.buscaindexada.apresentacao.ControladorBuscaAcordao&amp;visaoAnterior=tjdf.sistj.acordaoeletronico.buscaindexada.apresentacao.VisaoBuscaAcordao&amp;nomeDaPagina=resultado&amp;comando=abrirDadosDoAcordao&amp;enderecoDoServlet=sistj&amp;historicoDePaginas=buscaLivre&amp;quantidadeDeRegistros=20&amp;baseSelecionada=&amp;numeroDaUltimaPagina=1&amp;buscaIndexada=1&amp;mostrarPaginaSelecaoTipoResultado=false&amp;totalHits=1&amp;internet=1&amp;numeroDoDocumento=292914" TargetMode="External"/><Relationship Id="rId21" Type="http://schemas.openxmlformats.org/officeDocument/2006/relationships/hyperlink" Target="http://www.jusbrasil.com.br/topicos/10705127/par&#225;grafo-1-artigo-322-da-lei-n-5869-de-11-de-janeiro-de-1973" TargetMode="External"/><Relationship Id="rId22" Type="http://schemas.openxmlformats.org/officeDocument/2006/relationships/hyperlink" Target="http://www.jusbrasil.com.br/topicos/10705167/artigo-322-da-lei-n-5869-de-11-de-janeiro-de-1973" TargetMode="External"/><Relationship Id="rId23" Type="http://schemas.openxmlformats.org/officeDocument/2006/relationships/hyperlink" Target="http://www.jusbrasil.com.br/legislacao/91735/c&#243;digo-processo-civil-lei-5869-73" TargetMode="External"/><Relationship Id="rId24" Type="http://schemas.openxmlformats.org/officeDocument/2006/relationships/hyperlink" Target="http://www.jusbrasil.com.br/topicos/11708237/artigo-22-da-lei-n-8906-de-04-de-julho-de-1994" TargetMode="External"/><Relationship Id="rId25" Type="http://schemas.openxmlformats.org/officeDocument/2006/relationships/hyperlink" Target="http://www.jusbrasil.com.br/legislacao/109252/estatuto-da-advocacia-e-da-oab-lei-8906-94" TargetMode="External"/><Relationship Id="rId26" Type="http://schemas.openxmlformats.org/officeDocument/2006/relationships/hyperlink" Target="http://www.jusbrasil.com.br/topicos/10731485/artigo-85-da-lei-n-5869-de-11-de-janeiro-de-1973" TargetMode="External"/><Relationship Id="rId27" Type="http://schemas.openxmlformats.org/officeDocument/2006/relationships/hyperlink" Target="http://www.jusbrasil.com.br/legislacao/91735/c&#243;digo-processo-civil-lei-5869-73" TargetMode="External"/><Relationship Id="rId28" Type="http://schemas.openxmlformats.org/officeDocument/2006/relationships/hyperlink" Target="http://www.jusbrasil.com.br/topicos/10692365/artigo-658-da-lei-n-10406-de-10-de-janeiro-de-2002" TargetMode="External"/><Relationship Id="rId29" Type="http://schemas.openxmlformats.org/officeDocument/2006/relationships/hyperlink" Target="http://www.jusbrasil.com.br/legislacao/111983995/c&#243;digo-civil-lei-10406-02" TargetMode="External"/><Relationship Id="rId30" Type="http://schemas.openxmlformats.org/officeDocument/2006/relationships/hyperlink" Target="http://www.jusbrasil.com.br/topicos/10704961/artigo-326-da-lei-n-5869-de-11-de-janeiro-de-1973" TargetMode="External"/><Relationship Id="rId31" Type="http://schemas.openxmlformats.org/officeDocument/2006/relationships/hyperlink" Target="http://www.jusbrasil.com.br/legislacao/91735/c&#243;digo-processo-civil-lei-5869-73" TargetMode="External"/><Relationship Id="rId32" Type="http://schemas.openxmlformats.org/officeDocument/2006/relationships/hyperlink" Target="http://www.jusbrasil.com.br/topicos/10731777/artigo-82-da-lei-n-5869-de-11-de-janeiro-de-1973" TargetMode="External"/><Relationship Id="rId33" Type="http://schemas.openxmlformats.org/officeDocument/2006/relationships/hyperlink" Target="http://www.jusbrasil.com.br/topicos/10731522/artigo-84-da-lei-n-5869-de-11-de-janeiro-de-1973" TargetMode="External"/><Relationship Id="rId34" Type="http://schemas.openxmlformats.org/officeDocument/2006/relationships/hyperlink" Target="http://www.jusbrasil.com.br/topicos/10731485/artigo-85-da-lei-n-5869-de-11-de-janeiro-de-1973" TargetMode="External"/><Relationship Id="rId35" Type="http://schemas.openxmlformats.org/officeDocument/2006/relationships/hyperlink" Target="http://www.jusbrasil.com.br/topicos/10705167/artigo-322-da-lei-n-5869-de-11-de-janeiro-de-1973" TargetMode="External"/><Relationship Id="rId36" Type="http://schemas.openxmlformats.org/officeDocument/2006/relationships/hyperlink" Target="http://www.jusbrasil.com.br/topicos/10705127/par&#225;grafo-1-artigo-322-da-lei-n-5869-de-11-de-janeiro-de-1973" TargetMode="External"/><Relationship Id="rId37" Type="http://schemas.openxmlformats.org/officeDocument/2006/relationships/hyperlink" Target="http://www.jusbrasil.com.br/legislacao/91735/c&#243;digo-processo-civil-lei-5869-73" TargetMode="External"/><Relationship Id="rId38" Type="http://schemas.openxmlformats.org/officeDocument/2006/relationships/header" Target="header1.xml"/><Relationship Id="rId39" Type="http://schemas.openxmlformats.org/officeDocument/2006/relationships/footer" Target="footer1.xml"/><Relationship Id="rId40" Type="http://schemas.openxmlformats.org/officeDocument/2006/relationships/fontTable" Target="fontTable.xml"/><Relationship Id="rId41" Type="http://schemas.openxmlformats.org/officeDocument/2006/relationships/settings" Target="settings.xml"/><Relationship Id="rId4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LibreOffice/6.4.2.2$Windows_X86_64 LibreOffice_project/4e471d8c02c9c90f512f7f9ead8875b57fcb1ec3</Application>
  <Pages>13</Pages>
  <Words>2911</Words>
  <Characters>15282</Characters>
  <CharactersWithSpaces>18123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2017-05-22T15:18:00Z</dcterms:created>
  <dc:creator>bernardo lamenha</dc:creator>
  <dc:description/>
  <dc:language>pt-BR</dc:language>
  <cp:lastModifiedBy/>
  <dcterms:modified xsi:type="dcterms:W3CDTF">2020-04-14T02:14:00Z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