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  <w:t>AO DOUTO JUÍZO DE DIREITO DA  00ª VARA CRIMINAL DA COMARCA DE CIDADE/UF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NOME DO CLIENTE, </w:t>
      </w:r>
      <w:r>
        <w:rPr>
          <w:rFonts w:cs="Tahoma" w:ascii="Tahoma" w:hAnsi="Tahoma"/>
          <w:color w:val="000000" w:themeColor="text1"/>
          <w:sz w:val="24"/>
          <w:szCs w:val="24"/>
        </w:rPr>
        <w:t>qualificado nos autos do processo em epígrafe, vem, com o devido respeito, perante Vossa Excelência, através de seus procuradores in fine assinados, requerer o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RELAXAMENTO DE PRISÃO POR EXCESSO DE PRAZO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com fulcro no art. </w:t>
      </w:r>
      <w:hyperlink r:id="rId2" w:tgtFrame="Artigo 5 da Constituição Federal de 1988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5º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inciso </w:t>
      </w:r>
      <w:hyperlink r:id="rId3" w:tgtFrame="Inciso LXV do Artigo 5 da Constituição Federal de 1988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LXV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da </w:t>
      </w:r>
      <w:hyperlink r:id="rId4" w:tgtFrame="CONSTITUIÇÃO DA REPÚBLICA FEDERATIVA DO BRASIL DE 1988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Constituição Federal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de 1988, c/c o art. 648, inc. II, da Lei Adjetiva Penal Pátria e art. </w:t>
      </w:r>
      <w:hyperlink r:id="rId5" w:tgtFrame="Artigo 2 da Lei nº 8.072 de 25 de Julho de 1990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2º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inciso </w:t>
      </w:r>
      <w:hyperlink r:id="rId6" w:tgtFrame="Inciso II do Artigo 2 da Lei nº 8.072 de 25 de Julho de 1990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II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da Lei nº. </w:t>
      </w:r>
      <w:hyperlink r:id="rId7" w:tgtFrame="Lei nº 8.072, de 25 de julho de 1990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8.072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/90 o que faz nesta e na melhor forma de Direito: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DOS FATOS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Trata o presente feito de uma ação criminal proposta pelo Ministério Público, em exercício nesta jurisdição, atribuindo ao acusado supracitado ação comportamental tipificada nas tenazes do art. </w:t>
      </w:r>
      <w:hyperlink r:id="rId8" w:tgtFrame="Artigo 157 do Decreto Lei nº 2.848 de 07 de Dezembro de 1940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157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 </w:t>
      </w:r>
      <w:hyperlink r:id="rId9" w:tgtFrame="Parágrafo 2 Artigo 157 do Decreto Lei nº 2.848 de 07 de Dezembro de 1940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§ 2º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 </w:t>
      </w:r>
      <w:hyperlink r:id="rId10" w:tgtFrame="Inciso I do Parágrafo 2 do Artigo 157 do Decreto Lei nº 2.848 de 07 de Dezembro de 1940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I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e </w:t>
      </w:r>
      <w:hyperlink r:id="rId11" w:tgtFrame="Inciso II do Parágrafo 2 do Artigo 157 do Decreto Lei nº 2.848 de 07 de Dezembro de 1940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II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combinado com o art. </w:t>
      </w:r>
      <w:hyperlink r:id="rId12" w:tgtFrame="Artigo 71 do Decreto Lei nº 2.848 de 07 de Dezembro de 1940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71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e art. </w:t>
      </w:r>
      <w:hyperlink r:id="rId13" w:tgtFrame="Artigo 288 do Decreto Lei nº 2.848 de 07 de Dezembro de 1940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288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do </w:t>
      </w:r>
      <w:hyperlink r:id="rId14" w:tgtFrame="Decreto-lei no 2.848, de 7 de dezembro de 1940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Código Penal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Brasileiro.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 acusado foi preso em flagrante DIA/MÊS/ANO, tendo sido sua prisão convertida em preventiva DIA/MÊS/ANO, em sede de audiência de custódia, estando preso e aguardando julgamento.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Supracitado processo teve sua primeira audiência de instrução marca tão somente para o DIA/MÊS/ANO, a qual não pode fluir completamente em razão da ausência de duas vítimas TAIS, sendo ouvido apenas a vítima TAL e as autoridades policiais que realizaram as prisões. Razão pela qual requereu o Ministério Público novamente as intimações daquelas vítimas para comparecimento a nova audiência. Tendo sido o novo ato processual marcado para o DIA/MÊS/ANO.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Chegado o dia, as supracitadas vítimas foram ouvidas, bem como fora feito o interrogatório de todos os acusados. Ressalte-se que o Requerente não fora reconhecido por nenhuma das vítimas. É imperioso destacar também que apenas um dos acusados – FULANO DE TAIS - admitiu ter participado do evento delituoso, informando ainda não ter sido praticado na presença de nenhum dos demais acusados, mas sim com a participação de dois menores. O mesmo informou ainda não saber quem são os demais acusados.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Não satisfeito com os depoimentos tomados o douto Membro do Parquet requereu a este juízo que fossem oficiados às varas da infância e juventude para saber da existência de algum procedimento referente ao presente processo em epígrafe.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Ocorre que após a realização de todas as oitivas, fora constatado a perda dos arquivos referentes aos depoimentos das vítimas TAIS, razão pela qual determinou este douto juízo a realização de nova audiência de instrução, marcada para o DIA/MÊS/ANO.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Sendo assim, até a presente data, DIA/MÊS/ANO, o processo está aguardando a continuidade da instrução, com audiência remarcada para o DIA/MÊS/ANO, data em o acusado estará cumprindo pena há mais de 00 (NÚMERO) meses, não havendo previsão de que, neste momento, ocorra o término da fase de instrução.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DO DIREITO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DO EXCESSO DE PRAZO PARA FORMAÇÃO DA CULPA QUE IMPÕE RELAXAMENTO DA RESPECTIVA PRISÃO PROCESSUAL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Neste ponto entendemos que o Princípio Constitucional da Isonomia exige que a mesma força que dá a lei o direito de retirar a liberdade, deverá ser a mesma que em respeito à lei se vê obrigada a outorgar a restituição desta liberdade, caso contrário seremos escravos não da lei, mas da arbitrariedade.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Acaso continue preso, aguardando a instrução do feito, os expedientes da secretaria deste Juízo, as alegações finais do Ministério Público, da Defesa e depois a sentença, ter</w:t>
        <w:softHyphen/>
        <w:t>se</w:t>
        <w:softHyphen/>
        <w:t>á uma verdadeira execução antecipada da pena, ao arrepio dos princípios mais básicos de um Estado Democrático de Direito, mormente o da presunção de inocência.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 acusado ou sua Defesa em nada contribuíram para a extrapolação do referido prazo, até porque o mesmo, conforme já dito, encontra</w:t>
        <w:softHyphen/>
        <w:t>sse recolhido, sendo tal fato atribuído exclusivamente à máquina estatal. Consequentemente, sua prisão passa a ser considerada constrangimento ilegal, nos termos do art. </w:t>
      </w:r>
      <w:hyperlink r:id="rId15" w:tgtFrame="Artigo 648 do Decreto Lei nº 3.689 de 03 de Outubro de 1941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648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 </w:t>
      </w:r>
      <w:hyperlink r:id="rId16" w:tgtFrame="Inciso II do Artigo 648 do Decreto Lei nº 3.689 de 03 de Outubro de 1941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II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do </w:t>
      </w:r>
      <w:hyperlink r:id="rId17" w:tgtFrame="Decreto-lei nº 3.689, de 3 de outubro de 1941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Código de Processo Penal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em virtude do excesso de prazo observado, no caso em tela, para a formação da culpa, in verbis:</w:t>
      </w:r>
    </w:p>
    <w:p>
      <w:pPr>
        <w:pStyle w:val="Normal"/>
        <w:ind w:left="2268" w:hanging="0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Art. 648. A coação considerar</w:t>
        <w:softHyphen/>
        <w:t>se</w:t>
        <w:softHyphen/>
        <w:t>á ilegal: (omissis)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II</w:t>
        <w:softHyphen/>
        <w:t xml:space="preserve"> quando alguém estiver preso por mais tempo do que determina a lei;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O art. </w:t>
      </w:r>
      <w:hyperlink r:id="rId18" w:tgtFrame="Artigo 654 do Decreto Lei nº 3.689 de 03 de Outubro de 1941">
        <w:r>
          <w:rPr>
            <w:rStyle w:val="LinkdaInternet"/>
            <w:rFonts w:cs="Tahoma" w:ascii="Tahoma" w:hAnsi="Tahoma"/>
            <w:b/>
            <w:bCs/>
            <w:i w:val="false"/>
            <w:iCs w:val="false"/>
            <w:color w:val="auto"/>
            <w:sz w:val="20"/>
            <w:szCs w:val="20"/>
            <w:u w:val="none"/>
          </w:rPr>
          <w:t>654</w:t>
        </w:r>
      </w:hyperlink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 do </w:t>
      </w:r>
      <w:hyperlink r:id="rId19" w:tgtFrame="Decreto-lei nº 3.689, de 3 de outubro de 1941.">
        <w:r>
          <w:rPr>
            <w:rStyle w:val="LinkdaInternet"/>
            <w:rFonts w:cs="Tahoma" w:ascii="Tahoma" w:hAnsi="Tahoma"/>
            <w:b/>
            <w:bCs/>
            <w:i w:val="false"/>
            <w:iCs w:val="false"/>
            <w:color w:val="auto"/>
            <w:sz w:val="20"/>
            <w:szCs w:val="20"/>
            <w:u w:val="none"/>
          </w:rPr>
          <w:t>Código de Processo Penal</w:t>
        </w:r>
      </w:hyperlink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 em seu § 2º assim leciona: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Art. 654. O habeas corpus poderá ser impetrado por qualquer pessoa, em seu favor ou de outrem, bem como pelo Ministério Público.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§ 2º Os juízes e os tribunais têm competência para expedir de ofício ordem de habeas corpus, quando no curso de processo verificarem que alguém sofre ou está na iminência de sofrer coação ilegal.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Outrossim, a </w:t>
      </w:r>
      <w:hyperlink r:id="rId20" w:tgtFrame="CONSTITUIÇÃO DA REPÚBLICA FEDERATIVA DO BRASIL DE 1988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Carta Magna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em seu art. </w:t>
      </w:r>
      <w:hyperlink r:id="rId21" w:tgtFrame="Artigo 5 da Constituição Federal de 1988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5º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inciso </w:t>
      </w:r>
      <w:hyperlink r:id="rId22" w:tgtFrame="Inciso LXV do Artigo 5 da Constituição Federal de 1988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LXV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assevera que:</w:t>
      </w:r>
    </w:p>
    <w:p>
      <w:pPr>
        <w:pStyle w:val="Normal"/>
        <w:ind w:left="2268" w:hanging="0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Art. 5º Todos são iguais perante a lei, sem distinção de qualquer natureza, garantindo-se aos brasileiros e aos estrangeiros residentes no País a inviolabilidade do direito à vida, à liberdade, à igualdade, à segurança e à propriedade, nos termos seguintes: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LXV - a prisão ilegal será imediatamente relaxada pela autoridade judiciária;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Destarte, não resta obedecido um prazo razoável para a formação da culpa. Adite</w:t>
        <w:softHyphen/>
        <w:t>se que o réu, tampouco sua defesa técnica, deram azo para tanto. Evidente, pois, o constrangimento ilegal a que vem sendo submetido o acoimado, em face de uma prisão cujo excesso temporal salta aos olhos.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Nessa toada, na data de HOJE, quando se verifica o transpasse de mais de 270 DIAS DE SUA SEGREGAÇÃO SOCIAL, O DEFENDENTE PERMANECE EM CÁRCERE, SEM QUE A INSTRUÇÃO PROCESSUAL TENHA SIDO CONCLUÍDA.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Vale asseverar, por oportuno, que o princípio da razoável duração do processo, direito fundamental, também se encontra previsto na Convenção Americana sobre Direitos Humanos (Pacto de São José da Costa Rica), nos arts. 8º, item 1, e 25, item 1:</w:t>
      </w:r>
    </w:p>
    <w:p>
      <w:pPr>
        <w:pStyle w:val="Normal"/>
        <w:ind w:left="2268" w:hanging="0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Artigo 8º: ( … )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1. Toda pessoa terá o direito de ser ouvida, com as devidas garantias e dentro de um prazo razoável, por um juiz ou Tribunal competente, independente e imparcial, estabelecido anteriormente por lei, na apuração de qualquer acusação penal formulada contra ela, ou na determinação de seus direitos e obrigações de caráter civil, trabalhista, fiscal ou de qualquer outra natureza.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Artigo 25: ( … )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1. Toda pessoa tem direito a um recurso simples e rápido ou a qualquer outro recurso efetivo, perante os juízes ou tribunais competentes, que a proteja contra atos que violem seus direitos fundamentais reconhecidos pela </w:t>
      </w:r>
      <w:hyperlink r:id="rId23" w:tgtFrame="CONSTITUIÇÃO DA REPÚBLICA FEDERATIVA DO BRASIL DE 1988">
        <w:r>
          <w:rPr>
            <w:rStyle w:val="LinkdaInternet"/>
            <w:rFonts w:cs="Tahoma" w:ascii="Tahoma" w:hAnsi="Tahoma"/>
            <w:b/>
            <w:bCs/>
            <w:i w:val="false"/>
            <w:iCs w:val="false"/>
            <w:color w:val="auto"/>
            <w:sz w:val="20"/>
            <w:szCs w:val="20"/>
            <w:u w:val="none"/>
          </w:rPr>
          <w:t>Constituição</w:t>
        </w:r>
      </w:hyperlink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, pela lei ou pela presente Convenção, mesmo quando tal violação seja cometida por pessoas que estejam atuando no exercício de suas funções oficiais.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Nesta esteira, Guilherme de Souza Nucci passou a defender a existência do princípio da duração razoável da prisão cautelar, senão vejamos:</w:t>
      </w:r>
    </w:p>
    <w:p>
      <w:pPr>
        <w:pStyle w:val="Normal"/>
        <w:ind w:left="2268" w:hanging="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 xml:space="preserve">De fato, não se torna crível que, buscando </w:t>
        <w:softHyphen/>
        <w:t xml:space="preserve">se respeitar o estado de inocência, conjugado com o direito ao processo célere, associando </w:t>
        <w:softHyphen/>
        <w:t xml:space="preserve">se a todas as especificações para se realizar, legitimamente, uma prisão cautelar, possa o indiciado ou réu permanecer semanas, meses, quiçá anos, em regime de restrição de liberdade, sem culpa formada. (...) Por isso, extraindo </w:t>
        <w:softHyphen/>
        <w:t>se de uma interpretação lógico</w:t>
        <w:softHyphen/>
        <w:t xml:space="preserve"> sistemática de preceitos existentes na </w:t>
      </w:r>
      <w:hyperlink r:id="rId24" w:tgtFrame="CONSTITUIÇÃO DA REPÚBLICA FEDERATIVA DO BRASIL DE 1988">
        <w:r>
          <w:rPr>
            <w:rStyle w:val="LinkdaInternet"/>
            <w:rFonts w:cs="Tahoma" w:ascii="Tahoma" w:hAnsi="Tahoma"/>
            <w:b/>
            <w:bCs/>
            <w:i w:val="false"/>
            <w:iCs w:val="false"/>
            <w:color w:val="auto"/>
            <w:sz w:val="20"/>
            <w:szCs w:val="20"/>
            <w:u w:val="none"/>
          </w:rPr>
          <w:t>Constituição Federal</w:t>
        </w:r>
      </w:hyperlink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 xml:space="preserve">, é medida transitável afirmar a indispensabilidade da duração razoável não somente do processo </w:t>
        <w:softHyphen/>
        <w:t>crime, mas, sobretudo, da prisão cautelar.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(...) Cabe ao Judiciário adiantar o andamento do feito, sem permitir a ruptura de direitos fundamentais (como a ampla defesa), mas proporcionando a duração razoável da prisão cautelar.” (in ob. Cit., pp. 103/104)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 Egrégio Tribunal de Justiça do Estado do Ceará, através do eminente Presidente da 1ª Câmara Criminal da Egrégia Corte, Des. Francisco Pedrosa Teixeira, analisando o tema, manifestou-</w:t>
        <w:softHyphen/>
        <w:t>se nos seguintes termos:</w:t>
      </w:r>
    </w:p>
    <w:p>
      <w:pPr>
        <w:pStyle w:val="Normal"/>
        <w:ind w:left="2268" w:hanging="0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Ademais, o flagrante já conta com quase cinco (05) meses, prazo exarcebado para o atual estágio do processo, a significar atentado ao principio da razoabilidade. Consulta ao site da corte revela ação ainda inconclusa, o que se revela inadmissível, em se tratando de preso. A liberdade é regra; a prisão exceção e isso emana do Estado Democrático de Direito que vivenciamos. Alguns não gostam, especialmente a mídia, mas é escolha que só devemos louvar e lutar para preservar. A criminalidade possui outras causas, bem de ver</w:t>
        <w:softHyphen/>
        <w:t>se, destacando</w:t>
        <w:softHyphen/>
        <w:t>se as desigualdades sociais e a corrupção nos altos escalões desta infeliz República. Face o exposto, defiro parcialmente a postulação (...).” (TJ/CE, Processo: 0130669</w:t>
        <w:softHyphen/>
        <w:t>85.2012.8.06.0001 – Hábeas Corpus, Impetrante: Defensoria Pública do Estado do Ceará, Fortaleza, 26 de julho de 2012).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DOS PEDIDOS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Ex positis, o acusado requer a Vossa Excelência o RELAXAMENTO DA PRISÃO PROCESSUAL POR EXCESSO DE PRAZO NA FORMAÇÃO DA CULPA, com a expedição de Alvará de Soltura em seu favor, para que solto possa melhor se defender e se ver processar até sentença final, fazendo-</w:t>
        <w:softHyphen/>
        <w:t>se, dessa forma, a mais lídima e robusta justiça.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0" w:name="_Hlk482880653"/>
      <w:bookmarkStart w:id="1" w:name="_Hlk482881190"/>
      <w:bookmarkStart w:id="2" w:name="_Hlk482880653"/>
      <w:bookmarkStart w:id="3" w:name="_Hlk482881190"/>
      <w:bookmarkEnd w:id="2"/>
      <w:bookmarkEnd w:id="3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bookmarkStart w:id="4" w:name="_Hlk482880653"/>
      <w:bookmarkStart w:id="5" w:name="_Hlk482881190"/>
      <w:bookmarkEnd w:id="4"/>
      <w:bookmarkEnd w:id="5"/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OAB Nº</w:t>
      </w:r>
      <w:bookmarkStart w:id="6" w:name="_Hlk19878861"/>
      <w:bookmarkEnd w:id="6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MUDANÇAS DO PACOTE ANTI CRIME</w:t>
      </w:r>
    </w:p>
    <w:p>
      <w:pPr>
        <w:pStyle w:val="Normal"/>
        <w:rPr/>
      </w:pPr>
      <w:r>
        <w:rPr/>
      </w:r>
    </w:p>
    <w:p>
      <w:pPr>
        <w:pStyle w:val="Normal"/>
        <w:rPr>
          <w:rFonts w:ascii="Tahoma" w:hAnsi="Tahoma" w:cs="Tahoma"/>
          <w:color w:val="FF0000"/>
          <w:sz w:val="24"/>
          <w:szCs w:val="24"/>
        </w:rPr>
      </w:pPr>
      <w:r>
        <w:rPr>
          <w:rFonts w:cs="Tahoma" w:ascii="Tahoma" w:hAnsi="Tahoma"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LEGÍTIMA DEFESA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Foi estendida a agente de segurança pública que repele agressão ou risco de agressão a vítima mantida refém.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TEMPO MÁXIMO DE CUMPRIMENTO DE PENA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A nova lei amplia o tempo máximo de cumprimento da pena para 40 anos. Penas cujo somatório superasse isso seriam unificadas em 40 anos.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NÃO PERSECUÇÃO PENAL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O grupo de trabalho aprovou texto proposto por Alexandre Moraes que define o acordo de não persecução penal, aplicado a infrações penais sem violência e com pena mínima de quatro anos. Bolsonaro vetou que a não persecução possa ocorrer nos casos de crimes de improbidade administrativa.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JUIZ DE GARANTIAS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  <w:t>Deputados incluíram o juiz de garantias, que atua durante a fase de investigação do processo até o oferecimento da denúncia. Ele não julga. A ideia é evitar acusações de parcialidade.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  <w:t>- PENA PARA LÍDERES CRIMINOSOS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Líderes de facções começassem a cumprir pena em prisões de segurança máxima e proibiu progressão ao preso que ainda tivesse vínculo com a organização;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color w:val="000000" w:themeColor="text1"/>
        </w:rPr>
      </w:pPr>
      <w:r>
        <w:rPr/>
      </w:r>
    </w:p>
    <w:sectPr>
      <w:headerReference w:type="default" r:id="rId25"/>
      <w:footerReference w:type="default" r:id="rId26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  <w:bookmarkStart w:id="9" w:name="_Hlk18674072"/>
    <w:bookmarkStart w:id="10" w:name="_Hlk18674072"/>
    <w:bookmarkEnd w:id="10"/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  <w:bookmarkStart w:id="7" w:name="_Hlk18674145"/>
    <w:bookmarkStart w:id="8" w:name="_Hlk18674145"/>
    <w:bookmarkEnd w:id="8"/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5c44b3"/>
    <w:rPr>
      <w:color w:val="0563C1" w:themeColor="hyperlink"/>
      <w:u w:val="single"/>
    </w:rPr>
  </w:style>
  <w:style w:type="character" w:styleId="Meno1" w:customStyle="1">
    <w:name w:val="Menção1"/>
    <w:basedOn w:val="DefaultParagraphFont"/>
    <w:uiPriority w:val="99"/>
    <w:semiHidden/>
    <w:unhideWhenUsed/>
    <w:qFormat/>
    <w:rsid w:val="005c44b3"/>
    <w:rPr>
      <w:color w:val="2B579A"/>
      <w:shd w:fill="E6E6E6" w:val="clear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9c357e"/>
    <w:rPr/>
  </w:style>
  <w:style w:type="character" w:styleId="RodapChar" w:customStyle="1">
    <w:name w:val="Rodapé Char"/>
    <w:basedOn w:val="DefaultParagraphFont"/>
    <w:link w:val="Rodap"/>
    <w:uiPriority w:val="99"/>
    <w:qFormat/>
    <w:rsid w:val="009c357e"/>
    <w:rPr/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292026"/>
    <w:rPr>
      <w:i/>
      <w:iCs/>
      <w:color w:val="4472C4" w:themeColor="accent1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be70a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9c357e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9c357e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292026"/>
    <w:pPr>
      <w:pBdr>
        <w:top w:val="single" w:sz="4" w:space="10" w:color="4472C4"/>
        <w:bottom w:val="single" w:sz="4" w:space="10" w:color="4472C4"/>
      </w:pBdr>
      <w:spacing w:before="360" w:after="360"/>
      <w:ind w:left="864" w:right="864" w:hanging="0"/>
      <w:jc w:val="center"/>
    </w:pPr>
    <w:rPr>
      <w:i/>
      <w:iCs/>
      <w:color w:val="4472C4" w:themeColor="accent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usbrasil.com.br/topicos/10641516/artigo-5-da-constitui&#231;&#227;o-federal-de-1988" TargetMode="External"/><Relationship Id="rId3" Type="http://schemas.openxmlformats.org/officeDocument/2006/relationships/hyperlink" Target="http://www.jusbrasil.com.br/topicos/10727926/inciso-lxv-do-artigo-5-da-constitui&#231;&#227;o-federal-de-1988" TargetMode="External"/><Relationship Id="rId4" Type="http://schemas.openxmlformats.org/officeDocument/2006/relationships/hyperlink" Target="http://www.jusbrasil.com.br/legislacao/155571402/constitui&#231;&#227;o-federal-constitui&#231;&#227;o-da-republica-federativa-do-brasil-1988" TargetMode="External"/><Relationship Id="rId5" Type="http://schemas.openxmlformats.org/officeDocument/2006/relationships/hyperlink" Target="http://www.jusbrasil.com.br/topicos/11269884/artigo-2-da-lei-n-8072-de-25-de-julho-de-1990" TargetMode="External"/><Relationship Id="rId6" Type="http://schemas.openxmlformats.org/officeDocument/2006/relationships/hyperlink" Target="http://www.jusbrasil.com.br/topicos/11269833/inciso-ii-do-artigo-2-da-lei-n-8072-de-25-de-julho-de-1990" TargetMode="External"/><Relationship Id="rId7" Type="http://schemas.openxmlformats.org/officeDocument/2006/relationships/hyperlink" Target="http://www.jusbrasil.com.br/legislacao/1033841/lei-dos-crimes-hediondos-lei-8072-90" TargetMode="External"/><Relationship Id="rId8" Type="http://schemas.openxmlformats.org/officeDocument/2006/relationships/hyperlink" Target="http://www.jusbrasil.com.br/topicos/10619340/artigo-157-do-decreto-lei-n-2848-de-07-de-dezembro-de-1940" TargetMode="External"/><Relationship Id="rId9" Type="http://schemas.openxmlformats.org/officeDocument/2006/relationships/hyperlink" Target="http://www.jusbrasil.com.br/topicos/10619245/par&#225;grafo-2-artigo-157-do-decreto-lei-n-2848-de-07-de-dezembro-de-1940" TargetMode="External"/><Relationship Id="rId10" Type="http://schemas.openxmlformats.org/officeDocument/2006/relationships/hyperlink" Target="http://www.jusbrasil.com.br/topicos/10619207/inciso-i-do-par&#225;grafo-2-do-artigo-157-do-decreto-lei-n-2848-de-07-de-dezembro-de-1940" TargetMode="External"/><Relationship Id="rId11" Type="http://schemas.openxmlformats.org/officeDocument/2006/relationships/hyperlink" Target="http://www.jusbrasil.com.br/topicos/10619168/inciso-ii-do-par&#225;grafo-2-do-artigo-157-do-decreto-lei-n-2848-de-07-de-dezembro-de-1940" TargetMode="External"/><Relationship Id="rId12" Type="http://schemas.openxmlformats.org/officeDocument/2006/relationships/hyperlink" Target="http://www.jusbrasil.com.br/topicos/10631430/artigo-71-do-decreto-lei-n-2848-de-07-de-dezembro-de-1940" TargetMode="External"/><Relationship Id="rId13" Type="http://schemas.openxmlformats.org/officeDocument/2006/relationships/hyperlink" Target="http://www.jusbrasil.com.br/topicos/10602053/artigo-288-do-decreto-lei-n-2848-de-07-de-dezembro-de-1940" TargetMode="External"/><Relationship Id="rId14" Type="http://schemas.openxmlformats.org/officeDocument/2006/relationships/hyperlink" Target="http://www.jusbrasil.com.br/legislacao/1033702/c&#243;digo-penal-decreto-lei-2848-40" TargetMode="External"/><Relationship Id="rId15" Type="http://schemas.openxmlformats.org/officeDocument/2006/relationships/hyperlink" Target="http://www.jusbrasil.com.br/topicos/10612028/artigo-648-do-decreto-lei-n-3689-de-03-de-outubro-de-1941" TargetMode="External"/><Relationship Id="rId16" Type="http://schemas.openxmlformats.org/officeDocument/2006/relationships/hyperlink" Target="http://www.jusbrasil.com.br/topicos/10611951/inciso-ii-do-artigo-648-do-decreto-lei-n-3689-de-03-de-outubro-de-1941" TargetMode="External"/><Relationship Id="rId17" Type="http://schemas.openxmlformats.org/officeDocument/2006/relationships/hyperlink" Target="http://www.jusbrasil.com.br/legislacao/1028351/c&#243;digo-processo-penal-decreto-lei-3689-41" TargetMode="External"/><Relationship Id="rId18" Type="http://schemas.openxmlformats.org/officeDocument/2006/relationships/hyperlink" Target="http://www.jusbrasil.com.br/topicos/10611261/artigo-654-do-decreto-lei-n-3689-de-03-de-outubro-de-1941" TargetMode="External"/><Relationship Id="rId19" Type="http://schemas.openxmlformats.org/officeDocument/2006/relationships/hyperlink" Target="http://www.jusbrasil.com.br/legislacao/1028351/c&#243;digo-processo-penal-decreto-lei-3689-41" TargetMode="External"/><Relationship Id="rId20" Type="http://schemas.openxmlformats.org/officeDocument/2006/relationships/hyperlink" Target="http://www.jusbrasil.com.br/legislacao/155571402/constitui&#231;&#227;o-federal-constitui&#231;&#227;o-da-republica-federativa-do-brasil-1988" TargetMode="External"/><Relationship Id="rId21" Type="http://schemas.openxmlformats.org/officeDocument/2006/relationships/hyperlink" Target="http://www.jusbrasil.com.br/topicos/10641516/artigo-5-da-constitui&#231;&#227;o-federal-de-1988" TargetMode="External"/><Relationship Id="rId22" Type="http://schemas.openxmlformats.org/officeDocument/2006/relationships/hyperlink" Target="http://www.jusbrasil.com.br/topicos/10727926/inciso-lxv-do-artigo-5-da-constitui&#231;&#227;o-federal-de-1988" TargetMode="External"/><Relationship Id="rId23" Type="http://schemas.openxmlformats.org/officeDocument/2006/relationships/hyperlink" Target="http://www.jusbrasil.com.br/legislacao/155571402/constitui&#231;&#227;o-federal-constitui&#231;&#227;o-da-republica-federativa-do-brasil-1988" TargetMode="External"/><Relationship Id="rId24" Type="http://schemas.openxmlformats.org/officeDocument/2006/relationships/hyperlink" Target="http://www.jusbrasil.com.br/legislacao/155571402/constitui&#231;&#227;o-federal-constitui&#231;&#227;o-da-republica-federativa-do-brasil-1988" TargetMode="External"/><Relationship Id="rId25" Type="http://schemas.openxmlformats.org/officeDocument/2006/relationships/header" Target="header1.xml"/><Relationship Id="rId26" Type="http://schemas.openxmlformats.org/officeDocument/2006/relationships/footer" Target="footer1.xml"/><Relationship Id="rId27" Type="http://schemas.openxmlformats.org/officeDocument/2006/relationships/fontTable" Target="fontTable.xml"/><Relationship Id="rId28" Type="http://schemas.openxmlformats.org/officeDocument/2006/relationships/settings" Target="settings.xml"/><Relationship Id="rId2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LibreOffice/6.4.2.2$Windows_X86_64 LibreOffice_project/4e471d8c02c9c90f512f7f9ead8875b57fcb1ec3</Application>
  <Pages>7</Pages>
  <Words>1571</Words>
  <Characters>8167</Characters>
  <CharactersWithSpaces>9676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2017-05-21T17:59:00Z</dcterms:created>
  <dc:creator/>
  <dc:description/>
  <dc:language>pt-BR</dc:language>
  <cp:lastModifiedBy/>
  <dcterms:modified xsi:type="dcterms:W3CDTF">2020-04-15T12:29:19Z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