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b/>
          <w:b/>
          <w:spacing w:val="2"/>
        </w:rPr>
      </w:pPr>
      <w:bookmarkStart w:id="0" w:name="_Hlk482880653"/>
      <w:bookmarkStart w:id="1" w:name="_Hlk482881190"/>
      <w:bookmarkEnd w:id="0"/>
      <w:bookmarkEnd w:id="1"/>
      <w:r>
        <w:rPr>
          <w:rFonts w:cs="Tahoma" w:ascii="Tahoma" w:hAnsi="Tahoma"/>
          <w:b/>
          <w:spacing w:val="2"/>
        </w:rPr>
        <w:t>AO DOUTO JUÍZO DE DIREITO DA VARA DE EXECUÇÕES PENAIS E CORREGEDORIA DOS PRESÍDIOS – CIDADE/UF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2" w:name="_Hlk483244742"/>
      <w:bookmarkStart w:id="3" w:name="_Hlk19878748"/>
      <w:bookmarkStart w:id="4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4"/>
      <w:r>
        <w:rPr>
          <w:rFonts w:cs="Tahoma" w:ascii="Tahoma" w:hAnsi="Tahoma"/>
          <w:spacing w:val="2"/>
        </w:rPr>
        <w:t>F</w:t>
      </w:r>
      <w:bookmarkEnd w:id="3"/>
      <w:bookmarkEnd w:id="5"/>
      <w:r>
        <w:rPr>
          <w:rFonts w:cs="Tahoma" w:ascii="Tahoma" w:hAnsi="Tahoma"/>
          <w:spacing w:val="2"/>
        </w:rPr>
        <w:t xml:space="preserve">, </w:t>
      </w:r>
      <w:bookmarkEnd w:id="2"/>
      <w:r>
        <w:rPr>
          <w:rFonts w:cs="Tahoma" w:ascii="Tahoma" w:hAnsi="Tahoma"/>
          <w:spacing w:val="2"/>
        </w:rPr>
        <w:t>vem respeitosamente perante a Vossa Excelência propor:</w:t>
      </w:r>
      <w:bookmarkStart w:id="6" w:name="_Hlk482884762"/>
      <w:bookmarkEnd w:id="6"/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LIVRAMENTO CONDICIONAL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dos seguintes fatos e fundamentos a seguir alinhavados: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 foi condenado nos autos sob nº 000000, de Ação Penal, que lhe moveu a Justiça Pública, tendo tramitado e ao final julgado perante o Juízo de Direito da 00ª Vara Criminal da Comarca de CIDADE/UF, como incurso nas penas do artigo 155, parágrafo 4º, incisos I e IV, c/c. o art. 14, todos do Código Penal Brasileiro, a cumprir a pena de dois (02) anos de reclusão e multa de dez (10) dias multa.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Requerente, apesar de reincidente, preenche todos os requisitos legais exigidos para a concessão do benefício, eis que: já cumpriu mais da metade da pena da condenação, porquanto, encontra-se preso desde DIA/MÊS/ANO; possui profissão certa e definida, estando, inclusive, com vaga de emprego assegurado, que lhe possibilitará com o seu trabalho, garantir a sua subsistência; possuindo, ainda, "ótimo" e "excelente" comportamento carcerário, conforme comprovam os inclusos documentos.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Esclarece, ainda, MM. Juiz, que irá fixar sua residência na cidade e Comarca de CIDADE/UF, na Rua TAL nº 00 e isto em companhia de seus pais. Ademais, tão logo seja colocado em liberdade, irá constituir uma família, que muito o ajudará a recuperar-se de seus atos perante a sociedade.</w:t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ISTO POSTO, e com fulcro no art. 83, inciso II, do Código Penal, c/c o artigo 710 e ss. do Código de Processo Penal, requer o Peticionário de V. Exa., se digne em, após cumpridas as formalidades legais, seja-lhe concedido o benefício do LIVRAMENTO CONDICIONAL, comprometendo-se, desde já, em cumprir e submeter a todas às condições que forem impostas.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bookmarkEnd w:id="7"/>
      <w:bookmarkEnd w:id="8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9" w:name="_Hlk19878861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939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939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c687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93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939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3</Pages>
  <Words>500</Words>
  <Characters>2573</Characters>
  <CharactersWithSpaces>3050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2017-05-27T15:46:00Z</dcterms:created>
  <dc:creator/>
  <dc:description/>
  <dc:language>pt-BR</dc:language>
  <cp:lastModifiedBy/>
  <dcterms:modified xsi:type="dcterms:W3CDTF">2020-04-15T12:26:16Z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