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AO MM. JUÍZO DA 00ª VARA CÍVEL DA COMARCA DE CIDADE-UF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  <w:bookmarkStart w:id="0" w:name="_Hlk482884762"/>
      <w:bookmarkStart w:id="1" w:name="_Hlk483244742"/>
      <w:bookmarkStart w:id="2" w:name="_Hlk483585066"/>
      <w:bookmarkStart w:id="3" w:name="_Hlk482884762"/>
      <w:bookmarkStart w:id="4" w:name="_Hlk483244742"/>
      <w:bookmarkStart w:id="5" w:name="_Hlk483585066"/>
      <w:bookmarkEnd w:id="3"/>
      <w:bookmarkEnd w:id="4"/>
      <w:bookmarkEnd w:id="5"/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6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6"/>
      <w:r>
        <w:rPr>
          <w:rFonts w:cs="Tahoma" w:ascii="Tahoma" w:hAnsi="Tahoma"/>
          <w:spacing w:val="2"/>
        </w:rPr>
        <w:t>, vem respeitosamente perante a Vossa Excelência propor: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AÇÃO DE ALIMENTOS C/C ALIMENTOS PROVISÓRIOS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7" w:name="_Hlk482884621"/>
      <w:bookmarkStart w:id="8" w:name="_Hlk483225481"/>
      <w:bookmarkStart w:id="9" w:name="_Hlk482884621"/>
      <w:bookmarkStart w:id="10" w:name="_Hlk483225481"/>
      <w:bookmarkEnd w:id="9"/>
      <w:bookmarkEnd w:id="10"/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NOME DO RÉU</w:t>
      </w:r>
      <w:r>
        <w:rPr>
          <w:rFonts w:cs="Tahoma" w:ascii="Tahoma" w:hAnsi="Tahoma"/>
          <w:spacing w:val="2"/>
        </w:rPr>
        <w:t>, indicar se é pessoa física ou jurídica, com CPF/CNPJ de nº 00000000, com sede na Rua TAL, nº 00000, Bairro TAL, CEP: 0000000, CIDADE/UF, pelas razões de fato e de direito que passa a aduzir e no final requer: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DA GRATUIDADE DA JUSTIÇA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  <w:t>Consoante o disposto nas Leis 1.060/50 e 7.115/83, o Promovente declara para os devidos fins e sob as penas da lei, ser pobre na forma da lei, não tendo como arcar com o pagamento de custas e demais despesas processuais, sem prejuízo do próprio sustento e de sua família.</w:t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Por tais razões, pleiteiam-se os benefícios da Justiça Gratuita, assegurados pela Constituição Federal, artigo 5º, LXXIV e pela Lei 13.105/2015 (NCPC), artigo 98 e seguintes</w:t>
      </w:r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DAS PRERROGATIVAS DA DEFENSORIA PÚBLICA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Por oportuno, é válido esclarecer que, por se tratar de parte representada judicialmente pela Defensoria Pública Geral do Estado, possui as prerrogativas do prazo em dobro e da intimação pessoal do Defensor Público afeto à presente Vara, consoante inteligência do art. 5º, caput, da Lei Complementar Estadual nº 06, de 28 de maio de 1997.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parágrafo único do supramencionado dispositivo legal, completa o mandamento acima esposado, ao dispor que “a Defensoria Pública, por seus Defensores, representará as partes em juízo e no exercício das funções institucionais independentemente de procuração, praticando todos os atos do procedimento e do processo, inclusive os recursais, ressalvados os casos para os quais a lei exija poderes especiais”</w:t>
      </w:r>
      <w:r>
        <w:rPr>
          <w:rFonts w:cs="Tahoma" w:ascii="Tahoma" w:hAnsi="Tahoma"/>
          <w:b/>
          <w:bCs/>
          <w:sz w:val="24"/>
          <w:szCs w:val="24"/>
        </w:rPr>
        <w:t>. </w:t>
      </w:r>
      <w:r>
        <w:rPr>
          <w:rFonts w:cs="Tahoma" w:ascii="Tahoma" w:hAnsi="Tahoma"/>
          <w:sz w:val="24"/>
          <w:szCs w:val="24"/>
        </w:rPr>
        <w:t>(grifos e aditados nossos).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DOS FATOS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DA PENSÃO ALIMENTÍCIA DA FILHA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genitora da requerente e o requerido mantiveram um relacionamento amoroso, público, por aproximadamente TANTOS ANOS, iniciado em meados de 0000 e com término em MÊS/ANO. As partes não chegaram a casar, entretanto, da relação nasceu uma filha, menor impúbere, a qual foi formalmente reconhecida por ambos, conforme certidão em anexo.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Com o fim do relacionamento, a Sra. BELTRANA DE TAL e sua filha passaram a morar com a sua mãe em uma casa, alugada no valor de R$ 000 (REAIS), pagos por sua mãe, pois a requerente não tem emprego. O requerido continuou na casa em que viviam, agora com a mãe dele. O Sr. FULANO DE TAL disse que ficaria contribuindo mensalmente para o sustento de sua filha com o valor de R$ 000 (REAIS), mas não vem cumprindo com o prometido.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requerido é empregado como motorista na empresa TAL, localizada na cidade de CIDADE/UF e, segundo a requerente, tem uma renda mensal estimada em R$ 000 (REAIS). O Sr. FULANO DE TAL é solteiro e não tem outra família para sustentar, ainda divide os gastos com a manutenção do lar com a sua mãe.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Pelo fato de não ter condições de trabalhar para sustentar a filha, pois não tem quem cuide da mesma, e por ser obrigação dos genitores a manutenção dos filhos, a autora, representada por sua mãe, requer o pagamento de alimentos conforme tabela de gastos a seguir exposta: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pagamento no valor de R$ 000 (REAIS), correspondentes a 0000000 % do salário mínimo vigente, deverá ser feito até o dia 000000 de cada mês, através de deposito em conta bancária, com os seguintes dados, agência: 00000, conta: 0000, a qual tem como titular o FULANO DE TAL.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DOS ALIMENTOS PROVISÓRIOS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É imprescindível a fixação dos alimentos provisórios, conforme preceitua o art. </w:t>
      </w:r>
      <w:hyperlink r:id="rId2" w:tgtFrame="Artigo 4 da Lei nº 5.478 de 25 de Julho de 196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4º</w:t>
        </w:r>
      </w:hyperlink>
      <w:r>
        <w:rPr>
          <w:rFonts w:cs="Tahoma" w:ascii="Tahoma" w:hAnsi="Tahoma"/>
          <w:sz w:val="24"/>
          <w:szCs w:val="24"/>
        </w:rPr>
        <w:t> da lei </w:t>
      </w:r>
      <w:hyperlink r:id="rId3" w:tgtFrame="Lei nº 5.478, de 25 de julho de 1968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5478</w:t>
        </w:r>
      </w:hyperlink>
      <w:r>
        <w:rPr>
          <w:rFonts w:cs="Tahoma" w:ascii="Tahoma" w:hAnsi="Tahoma"/>
          <w:sz w:val="24"/>
          <w:szCs w:val="24"/>
        </w:rPr>
        <w:t>/68 em razão das dificuldades financeiras enfrentadas pela genitora da Menor, pelo fato de não ter como trabalhar, o que fatalmente dificulta o sustento da requerente.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DOS FUNDAMENTOS JURÍDICOS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 </w:t>
      </w:r>
      <w:hyperlink r:id="rId4" w:tgtFrame="CONSTITUIÇÃO DA REPÚBLICA FEDERATIVA DO BRASI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Constituição Federal</w:t>
        </w:r>
      </w:hyperlink>
      <w:r>
        <w:rPr>
          <w:rFonts w:cs="Tahoma" w:ascii="Tahoma" w:hAnsi="Tahoma"/>
          <w:sz w:val="24"/>
          <w:szCs w:val="24"/>
        </w:rPr>
        <w:t> em seus arts. </w:t>
      </w:r>
      <w:hyperlink r:id="rId5" w:tgtFrame="Artigo 227 da Constituição Federa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227</w:t>
        </w:r>
      </w:hyperlink>
      <w:r>
        <w:rPr>
          <w:rFonts w:cs="Tahoma" w:ascii="Tahoma" w:hAnsi="Tahoma"/>
          <w:sz w:val="24"/>
          <w:szCs w:val="24"/>
        </w:rPr>
        <w:t> e </w:t>
      </w:r>
      <w:hyperlink r:id="rId6" w:tgtFrame="Artigo 229 da Constituição Federa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229</w:t>
        </w:r>
      </w:hyperlink>
      <w:r>
        <w:rPr>
          <w:rFonts w:cs="Tahoma" w:ascii="Tahoma" w:hAnsi="Tahoma"/>
          <w:sz w:val="24"/>
          <w:szCs w:val="24"/>
        </w:rPr>
        <w:t> preceitua os deveres a serem observados pela família,</w:t>
      </w:r>
      <w:r>
        <w:rPr>
          <w:rFonts w:cs="Tahoma" w:ascii="Tahoma" w:hAnsi="Tahoma"/>
          <w:b/>
          <w:bCs/>
          <w:sz w:val="24"/>
          <w:szCs w:val="24"/>
        </w:rPr>
        <w:t> </w:t>
      </w:r>
      <w:r>
        <w:rPr>
          <w:rFonts w:cs="Tahoma" w:ascii="Tahoma" w:hAnsi="Tahoma"/>
          <w:sz w:val="24"/>
          <w:szCs w:val="24"/>
        </w:rPr>
        <w:t>sociedade e Estado para que a gama de direitos protecionistas, trazidos de forma explicativa, sejam efetivados: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PETIES"/>
        <w:rPr>
          <w:rFonts w:cs="Tahoma"/>
          <w:iCs w:val="false"/>
          <w:color w:val="auto"/>
          <w:szCs w:val="20"/>
        </w:rPr>
      </w:pPr>
      <w:r>
        <w:rPr>
          <w:rFonts w:cs="Tahoma"/>
          <w:iCs w:val="false"/>
          <w:color w:val="auto"/>
          <w:szCs w:val="20"/>
        </w:rPr>
        <w:t>Art. 227. É dever da família, da sociedade e do Estado assegurar à criança e ao adolescente, com absoluta prioridade, o direito à vida, à saúde, </w:t>
      </w:r>
      <w:r>
        <w:rPr>
          <w:rFonts w:cs="Tahoma"/>
          <w:bCs/>
          <w:iCs w:val="false"/>
          <w:color w:val="auto"/>
          <w:szCs w:val="20"/>
        </w:rPr>
        <w:t>à alimentação</w:t>
      </w:r>
      <w:r>
        <w:rPr>
          <w:rFonts w:cs="Tahoma"/>
          <w:iCs w:val="false"/>
          <w:color w:val="auto"/>
          <w:szCs w:val="20"/>
        </w:rPr>
        <w:t>, à educação, ao lazer, à profissionalização, à cultura, à dignidade, ao respeito, à liberdade e à convivência familiar e comunitária, além de colocá-los a salvo de toda forma de negligência, discriminação, exploração, violência, crueldade e opressão. (grifo nosso)</w:t>
      </w:r>
    </w:p>
    <w:p>
      <w:pPr>
        <w:pStyle w:val="PETIES"/>
        <w:rPr>
          <w:rFonts w:cs="Tahoma"/>
          <w:iCs w:val="false"/>
          <w:color w:val="auto"/>
          <w:szCs w:val="20"/>
        </w:rPr>
      </w:pPr>
      <w:r>
        <w:rPr>
          <w:rFonts w:cs="Tahoma"/>
          <w:iCs w:val="false"/>
          <w:color w:val="auto"/>
          <w:szCs w:val="20"/>
        </w:rPr>
        <w:t>Art. 229. Os pais têm o dever de assistir, criar e educar os filhos menores, e os filhos maiores têm o dever de ajudar e amparar os pais na velhice, carência ou enfermidade. (grifo nosso).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Mister se faz o destaque acerca da proteção constitucional que ora se ostenta, no particular em colocar as crianças a salvo de toda a forma de negligência. Neste segmento protecionista, o poder-dever familiar deve permanecer mesmo quando não houver a presença simultânea dos genitores no convívio com a menor conforme preceituam os seguintes artigos do </w:t>
      </w:r>
      <w:hyperlink r:id="rId7" w:tgtFrame="LEI No 10.406, DE 10 DE JANEIRO DE 2002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Civil de 2002</w:t>
        </w:r>
      </w:hyperlink>
      <w:r>
        <w:rPr>
          <w:rFonts w:cs="Tahoma" w:ascii="Tahoma" w:hAnsi="Tahoma"/>
          <w:sz w:val="24"/>
          <w:szCs w:val="24"/>
        </w:rPr>
        <w:t>:</w:t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1.696. O direito à prestação de alimentos é recíproco entre pais e filhos, e extensivo a todos os ascendentes, recaindo a obrigação nos mais próximos em grau, uns em falta de outros. (grifos nossos);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1.705. Para obter alimentos, o filho havido fora do casamento pode acionar o genitor, sendo facultado ao juiz determinar, a pedido de qualquer das partes, que a ação se processe em segredo de justiça. (grifos nossos).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Não obstante, as evidências legais exploradas até então falarem por si só, merece realce a nota esclarecedora do renomado jurista Yussef Said Cahali, quando leciona nos seguintes verbetes: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Existem duas modalidades de encargos legais a que se sujeitam os genitores em relação aos filhos: o dever de sustento e a obrigação alimentar. [...] O dever de sustento diz respeito ao filho menor, e vincula-se ao pátrio poder (leia-se: poder familiar). [...] A obrigação alimentar não se vincula ao pátrio poder, mas a relação de parentesco, representando uma obrigação mais ampla, que tem como causa jurídica o vínculo ascendente-descendente.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Ante o exposto, depreende-se oportuno o presente pleito de condenação do requerido ao pagamento de pensão alimentícia para que a menor possa subsistir com o mínimo de dignidade, assegurando-lhe os direitos oriundos do direito maior, qual seja, o direito à vida.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Ante o exposto, requer que Vossa Excelência se digne de: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/>
      </w:pPr>
      <w:r>
        <w:rPr>
          <w:rFonts w:cs="Tahoma" w:ascii="Tahoma" w:hAnsi="Tahoma"/>
          <w:sz w:val="24"/>
          <w:szCs w:val="24"/>
        </w:rPr>
        <w:t xml:space="preserve">a) </w:t>
      </w: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a concessão da Justiça Gratuita, nos termos da Lei nº </w:t>
      </w:r>
      <w:hyperlink r:id="rId8" w:tgtFrame="Lei nº 1.060, de 5 de fevereiro de 1950.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1.060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 xml:space="preserve">/50, </w:t>
      </w:r>
      <w:r>
        <w:rPr>
          <w:rFonts w:cs="Tahoma" w:ascii="Tahoma" w:hAnsi="Tahoma"/>
          <w:spacing w:val="2"/>
          <w:sz w:val="24"/>
          <w:szCs w:val="24"/>
        </w:rPr>
        <w:t>assegurados pela Constituição Federal, artigo 5º, LXXIV e pela Lei 13.105/2015 (NCPC), artigo 98 e seguintes</w:t>
      </w:r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b) fixar os alimentos provisórios, no valor de R$ 000 (REAIS), correspondentes a 0000 % do salário mínimo vigente, de logo, requerendo que seja depositado na conta destinada ao pagamento dos alimentos definitivos, qual seja, agência: 000000, conta: 000000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c) efetivar a citação do requerido, sob pena de decretação da revelia, para que tome ciência da ação, assim como da decisão interlocutória de fixação dos alimentos provisórios, notificando-o, ainda, da audiência de conciliação e julgamento que trata o art. </w:t>
      </w:r>
      <w:hyperlink r:id="rId9" w:tgtFrame="Artigo 5 da Lei nº 5.478 de 25 de Julho de 196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5º</w:t>
        </w:r>
      </w:hyperlink>
      <w:r>
        <w:rPr>
          <w:rFonts w:cs="Tahoma" w:ascii="Tahoma" w:hAnsi="Tahoma"/>
          <w:sz w:val="24"/>
          <w:szCs w:val="24"/>
        </w:rPr>
        <w:t> da Lei </w:t>
      </w:r>
      <w:hyperlink r:id="rId10" w:tgtFrame="Lei nº 5.478, de 25 de julho de 1968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5.478</w:t>
        </w:r>
      </w:hyperlink>
      <w:r>
        <w:rPr>
          <w:rFonts w:cs="Tahoma" w:ascii="Tahoma" w:hAnsi="Tahoma"/>
          <w:sz w:val="24"/>
          <w:szCs w:val="24"/>
        </w:rPr>
        <w:t>/68;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d) determinar a intimação do Representante do Ministério Público para manifestar-se quanto ao presente pedido, na condição de fiscal da correta aplicação das normas jurídicas ao caso sob exame;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e) decidir pela condenação da réu ao pagamento dos honorários advocatícios sucumbenciais, isto é, custas processuais e honorários advocatícios, estes na base de 20% (vinte por cento) sobre o valor da condenação, os quais deverão ser revertidos à DEFENSORIA PÚBLICA-GERAL DO ESTADO DO ESTADO, (Banco do Brasil - Agência nº 00000 - Conta nº 000000000), em conformidade com a Lei </w:t>
      </w:r>
      <w:hyperlink r:id="rId11" w:tgtFrame="Lei nº 1146, de 26 de fevereiro de 1987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1.146</w:t>
        </w:r>
      </w:hyperlink>
      <w:r>
        <w:rPr>
          <w:rFonts w:cs="Tahoma" w:ascii="Tahoma" w:hAnsi="Tahoma"/>
          <w:sz w:val="24"/>
          <w:szCs w:val="24"/>
        </w:rPr>
        <w:t>/87.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f) Ao final, seja julgada </w:t>
      </w:r>
      <w:r>
        <w:rPr>
          <w:rFonts w:cs="Tahoma" w:ascii="Tahoma" w:hAnsi="Tahoma"/>
          <w:b/>
          <w:bCs/>
          <w:sz w:val="24"/>
          <w:szCs w:val="24"/>
        </w:rPr>
        <w:t>PROCEDENTE</w:t>
      </w:r>
      <w:r>
        <w:rPr>
          <w:rFonts w:cs="Tahoma" w:ascii="Tahoma" w:hAnsi="Tahoma"/>
          <w:sz w:val="24"/>
          <w:szCs w:val="24"/>
        </w:rPr>
        <w:t> a presente ação por sentença, a fim de que produza seus jurídicos e legais efeitos, deferindo-se o pagamento de ALIMENTOS DEFINITIVOS, no valor de R$ 000 (REAIS), mensais em favor da Requerente</w:t>
      </w:r>
      <w:r>
        <w:rPr>
          <w:rFonts w:cs="Tahoma" w:ascii="Tahoma" w:hAnsi="Tahoma"/>
          <w:b/>
          <w:bCs/>
          <w:sz w:val="24"/>
          <w:szCs w:val="24"/>
        </w:rPr>
        <w:t>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Protesta provar o alegado por todos os meios legais em Direito admitidos principalmente através do depoimento pessoal da requerente, oitiva de testemunhas, juntada de documentos presentes e ulteriores, caso necessário, bem como os demais meios de provas de direito admitidos.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Dá à causa o valor de R$ 000 (REAIS)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11" w:name="_Hlk482880653"/>
      <w:bookmarkStart w:id="12" w:name="_Hlk482881190"/>
      <w:bookmarkStart w:id="13" w:name="_Hlk482880653"/>
      <w:bookmarkStart w:id="14" w:name="_Hlk48288119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15" w:name="_Hlk482880653"/>
      <w:bookmarkStart w:id="16" w:name="_Hlk482881190"/>
      <w:r>
        <w:rPr>
          <w:rFonts w:cs="Tahoma" w:ascii="Tahoma" w:hAnsi="Tahoma"/>
          <w:spacing w:val="2"/>
        </w:rPr>
        <w:t>Pede Deferimento.</w:t>
      </w:r>
      <w:bookmarkEnd w:id="15"/>
      <w:bookmarkEnd w:id="16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bookmarkStart w:id="17" w:name="_GoBack"/>
      <w:bookmarkEnd w:id="17"/>
      <w:r>
        <w:rPr>
          <w:rFonts w:cs="Tahoma" w:ascii="Tahoma" w:hAnsi="Tahoma"/>
          <w:b/>
          <w:bCs/>
          <w:spacing w:val="2"/>
        </w:rPr>
        <w:t xml:space="preserve">OAB Nº 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</w:rPr>
      </w:pPr>
      <w:r>
        <w:rPr/>
      </w:r>
    </w:p>
    <w:sectPr>
      <w:headerReference w:type="default" r:id="rId12"/>
      <w:footerReference w:type="default" r:id="rId1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673026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673026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d953b3"/>
    <w:rPr/>
  </w:style>
  <w:style w:type="character" w:styleId="RodapChar" w:customStyle="1">
    <w:name w:val="Rodapé Char"/>
    <w:basedOn w:val="DefaultParagraphFont"/>
    <w:link w:val="Rodap"/>
    <w:uiPriority w:val="99"/>
    <w:qFormat/>
    <w:rsid w:val="00d953b3"/>
    <w:rPr/>
  </w:style>
  <w:style w:type="character" w:styleId="SubttuloChar" w:customStyle="1">
    <w:name w:val="Subtítulo Char"/>
    <w:basedOn w:val="DefaultParagraphFont"/>
    <w:link w:val="Subttulo"/>
    <w:uiPriority w:val="11"/>
    <w:qFormat/>
    <w:rsid w:val="00c57b64"/>
    <w:rPr>
      <w:rFonts w:eastAsia="" w:eastAsiaTheme="minorEastAsia"/>
      <w:color w:val="5A5A5A" w:themeColor="text1" w:themeTint="a5"/>
      <w:spacing w:val="15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c57b64"/>
    <w:rPr>
      <w:i/>
      <w:iCs/>
      <w:color w:val="4472C4" w:themeColor="accent1"/>
    </w:rPr>
  </w:style>
  <w:style w:type="character" w:styleId="PETIESChar" w:customStyle="1">
    <w:name w:val="PETIÇÕES Char"/>
    <w:basedOn w:val="CitaoIntensaChar"/>
    <w:link w:val="PETIES"/>
    <w:qFormat/>
    <w:rsid w:val="00c57b64"/>
    <w:rPr>
      <w:rFonts w:ascii="Tahoma" w:hAnsi="Tahoma"/>
      <w:b/>
      <w:i w:val="false"/>
      <w:iCs/>
      <w:color w:val="000000" w:themeColor="text1"/>
      <w:sz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040d2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d953b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d953b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c57b64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c57b64"/>
    <w:pPr/>
    <w:rPr>
      <w:rFonts w:eastAsia="" w:eastAsiaTheme="minorEastAsia"/>
      <w:color w:val="5A5A5A" w:themeColor="text1" w:themeTint="a5"/>
      <w:spacing w:val="15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c57b6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paragraph" w:styleId="PETIES" w:customStyle="1">
    <w:name w:val="PETIÇÕES"/>
    <w:basedOn w:val="IntenseQuote"/>
    <w:link w:val="PETIESChar"/>
    <w:autoRedefine/>
    <w:qFormat/>
    <w:rsid w:val="00c57b64"/>
    <w:pPr>
      <w:spacing w:lineRule="auto" w:line="240"/>
      <w:jc w:val="left"/>
    </w:pPr>
    <w:rPr>
      <w:rFonts w:ascii="Tahoma" w:hAnsi="Tahoma"/>
      <w:b/>
      <w:i w:val="false"/>
      <w:color w:val="000000" w:themeColor="text1"/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1265061/artigo-4-da-lei-n-5478-de-25-de-julho-de-1968" TargetMode="External"/><Relationship Id="rId3" Type="http://schemas.openxmlformats.org/officeDocument/2006/relationships/hyperlink" Target="http://www.jusbrasil.com.br/legislacao/103299/lei-de-alimentos-lei-5478-68" TargetMode="External"/><Relationship Id="rId4" Type="http://schemas.openxmlformats.org/officeDocument/2006/relationships/hyperlink" Target="http://www.jusbrasil.com.br/legislacao/188546065/constitui&#231;&#227;o-federal-constitui&#231;&#227;o-da-republica-federativa-do-brasil-1988" TargetMode="External"/><Relationship Id="rId5" Type="http://schemas.openxmlformats.org/officeDocument/2006/relationships/hyperlink" Target="http://www.jusbrasil.com.br/topicos/10644726/artigo-227-da-constitui&#231;&#227;o-federal-de-1988" TargetMode="External"/><Relationship Id="rId6" Type="http://schemas.openxmlformats.org/officeDocument/2006/relationships/hyperlink" Target="http://www.jusbrasil.com.br/topicos/10643830/artigo-229-da-constitui&#231;&#227;o-federal-de-1988" TargetMode="External"/><Relationship Id="rId7" Type="http://schemas.openxmlformats.org/officeDocument/2006/relationships/hyperlink" Target="http://www.jusbrasil.com.br/legislacao/111983995/c&#243;digo-civil-lei-10406-02" TargetMode="External"/><Relationship Id="rId8" Type="http://schemas.openxmlformats.org/officeDocument/2006/relationships/hyperlink" Target="http://www.jusbrasil.com.br/legislacao/109499/lei-de-assist&#234;ncia-judici&#225;ria-lei-1060-50" TargetMode="External"/><Relationship Id="rId9" Type="http://schemas.openxmlformats.org/officeDocument/2006/relationships/hyperlink" Target="http://www.jusbrasil.com.br/topicos/11264982/artigo-5-da-lei-n-5478-de-25-de-julho-de-1968" TargetMode="External"/><Relationship Id="rId10" Type="http://schemas.openxmlformats.org/officeDocument/2006/relationships/hyperlink" Target="http://www.jusbrasil.com.br/legislacao/103299/lei-de-alimentos-lei-5478-68" TargetMode="External"/><Relationship Id="rId11" Type="http://schemas.openxmlformats.org/officeDocument/2006/relationships/hyperlink" Target="http://www.jusbrasil.com.br/legislacao/151550/lei-1146-87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LibreOffice/6.4.2.2$Windows_X86_64 LibreOffice_project/4e471d8c02c9c90f512f7f9ead8875b57fcb1ec3</Application>
  <Pages>7</Pages>
  <Words>1354</Words>
  <Characters>7000</Characters>
  <CharactersWithSpaces>8311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2017-05-27T22:23:00Z</dcterms:created>
  <dc:creator>bernardo lamenha</dc:creator>
  <dc:description/>
  <dc:language>pt-BR</dc:language>
  <cp:lastModifiedBy/>
  <dcterms:modified xsi:type="dcterms:W3CDTF">2020-04-14T02:12:11Z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