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280"/>
        <w:rPr>
          <w:rFonts w:ascii="Tahoma" w:hAnsi="Tahoma" w:cs="Tahoma"/>
          <w:b/>
          <w:b/>
          <w:bCs/>
          <w:spacing w:val="2"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  <w:spacing w:val="2"/>
          <w:lang w:val="cs-CZ"/>
        </w:rPr>
        <w:t xml:space="preserve">AO DOUTO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0626"/>
      <w:bookmarkStart w:id="3" w:name="_Hlk482887329"/>
      <w:bookmarkStart w:id="4" w:name="_Hlk482880626"/>
      <w:bookmarkStart w:id="5" w:name="_Hlk482887329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  <w:bookmarkStart w:id="7" w:name="_Hlk482884762"/>
      <w:bookmarkEnd w:id="7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AÇÃO REVISIONAL DE CLÁUSULAS CONTRATUAIS C/C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DEVOLUÇÃO DE QUANTIA PAGA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8" w:name="_Hlk482884621"/>
      <w:bookmarkEnd w:id="8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PRELIMINARMENTE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JUSTIÇA GRATUITA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dia DIA/MÊS/ANO a Requerente comprou um lote com o fim de estabelecer residência, lote 0000, este no ENDEREÇO TAL COM MEDIDAS TAIS NA CIDADE/UF, adquirido pelo valor de R$ 00000 (REAIS), sendo efetuado de imediato a quantia de R$ 00000 (REAIS), sendo a primeira parcela com vencimento em DIA/MÊS/ANO.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valores restantes do negócio, ou seja, R$ 00000 (REAIS) ficaram acordados que seriam pago por meio de TANTAS (NÚMERO) parcelas estas corrigidas pelo IGPM, mais aumento de 0,7% ao mês.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 em virtude de a Autora encontra-se em dificuldades financeiras, procurou a empresa ora Ré com o objetivo de rescindir o contrato de compra e venda e a restituição dos valores já pagos em 00 parcelas, ou seja, R$ 0000 (REAIS), contudo esse valor já encontra-se com a retenção de 00% (NÚMERO).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Excelência que para sua surpresa a Requerente foi informada pela empresa que não seria possível efetivar a rescisão do contrato, tão pouco a devolução das parcelas que já foram pagas, tendo em vista que já havia algumas parcelas em atraso, as mesmas deveriam serem quitadas em seguida seria feito a sua rescisão.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Ora, se a Requerente encontra-se em grandes dificuldades financeiras, não teria como quitar as parcelas vencidas, senão continuava os pagamentos, Contudo, não sendo efetivada a rescisão do referido contrato a Requerente sempre estará em mora com a empresa, de toda sorte essa situação se mostra bastante injusta e desproporcional.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o contrato não sendo resolvido chegará o momento em que o montante devido a Requerida será maior que o valor a ser devolvido, essa prática se mostra bastante injusta e vai de encontro ao que a nossa Legislação determina, caracterizando assim o enriquecimento sem causa por parte da empresa.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Excelência, se levado em consideração a retenção de 00% (NÚMERO) que a Requerida pretende implementar, mais o sinal, e não fazendo a correção monetária, o valor que realmente foi pago de R$ 000000 (REAIS) não chegará a R$ 00000 (REAIS), portanto o valor apurado após a implementação dos juros menos a retenção de 00% (NÚMERO) se chegou a um valor nominal de R$ 00000 (REAIS) sendo este o proveito econômico da ação e o valor a ser devolvido pela Requerida.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 Excelência, no contrato de compra e venda até existe a previsão da devolução dos valores já pagos, mas, além dos 00% (NÚMERO) a Requerida pretende reter o sinal como também os resíduos, e a não correção do que já foi pago, a titulo de indenização por perdas e danos o que não pode ser considerado no caso em questão.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 cumpre destacar que as clausulas abusivas ao hipossuficiente pela fornecedora não merece amparo, principalmente no que tange a retenção de 00% (NÚMERO) do que realmente foi pago, dos resíduos por perdas e danos, bem como a previsão do não pagamento dos juros implementados nas respectivas parcelas conforme Clausula Sexta, Parágrafo Sexto do contrato anexo doc (00 pag.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 os valores devem ser devolvido com todos os acréscimos em atendimento a legislação hora vigente. Vejamos o que diz a jurisprudência: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DIREITO CIVIL. RECURSO ESPECIAL. CONTRATO DE COMPRA E VENDA DE IMÓVEL. DISTRATO. DEVOLUÇÃO ÍNFIMA DO VALOR ADIMPLIDO. ABUSIVIDADE. RETENÇÃO DE PERCENTUAL SOBRE O VALOR PAGO. SÚMULA 7 DO STJ. 1. "O distrato faz-se pela mesma forma exigida para o contrato" (art. </w:t>
      </w:r>
      <w:hyperlink r:id="rId2" w:tgtFrame="Artigo 472 da Lei nº 10.406 de 10 de Janeiro de 2002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472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do </w:t>
      </w:r>
      <w:hyperlink r:id="rId3" w:tgtFrame="LEI No 10.406, DE 10 DE JANEIRO DE 2002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Civil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), o que significa que a resilição bilateral nada mais é que um novo contrato, cujo teor é, simultaneamente, igual e oposto ao do contrato primitivo. Assim, o fato de que o distrato pressupõe um contrato anterior não lhe desfigura a natureza contratual, cuja característica principal é a convergência de vontades. Por isso, não parece razoável a contraposição no sentido de que somente disposições contratuais são passíveis de anulação em virtude de sua abusividade, uma vez que "'onde existe a mesma razão fundamental, prevalece a mesma regra de Direito". 2. A lei consumerista coíbe a cláusula de decaimento que determine a retenção do valor integral ou substancial das prestações pagas por consubstanciar vantagem exagerada do incorporador. 3. Não obstante, é justo e razoável admitir-se a retenção, pelo vendedor, de parte das prestações pagas como forma de indenizá-lo pelos prejuízos suportados, notadamente as despesas administrativas realizadas com a divulgação, comercialização e corretagem, além do pagamento de tributos e taxas incidentes sobre o imóvel, e a eventual utilização do bem pelo comprador. 4. No caso, o Tribunal a quo concluiu, de forma escorreita, que o distrato deve render ao promitente comprador o direito à percepção das parcelas pagas. Outrossim, examinando o contexto fático-probatório dos autos, entendeu que a retenção de 15% sobre o valor devido seria suficiente para indenizar a construtora pelos prejuízos oriundos da resilição contratual. Incidência da Súmula 7 do STJ. 5. Recurso especial não 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(STJ - REsp: 1132943 PE 2009/0063448-6, Relator: Ministro LUIS FELIPE SALOMÃO, Data de Julgamento: 27/08/2013, T4 - QUARTA TURMA, Data de Publicação: DJe 27/09/2013)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 Excelência diante da negativa por parte da empresa em resolver o contrato, a Requerente teve seu nome incluído no Sistema de Crédito conforme doc (00), o que se pede em Liminar a imediata retirada, além do mais, o saldo devedor continua a crescer, de forma que em determinada hora a Requerente passará a dever uma quantia superior ao que deve ser devolvido, também citado na referida Liminar.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da situação ora exposta, não restou outra alternativa senão buscar a tutela jurisdicional com o objetivo de impedir tamanha desproporcionalidade entre o que realmente foi pago e a forma como a empresa pretende resolver o contrato.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APLICABILIDADE DO </w:t>
      </w:r>
      <w:hyperlink r:id="rId4" w:tgtFrame="Lei nº 8.078, de 11 de setembro de 1990.">
        <w:r>
          <w:rPr>
            <w:rStyle w:val="LinkdaInternet"/>
            <w:rFonts w:cs="Tahoma" w:ascii="Tahoma" w:hAnsi="Tahoma"/>
            <w:b/>
            <w:bCs/>
            <w:color w:val="auto"/>
            <w:sz w:val="24"/>
            <w:szCs w:val="24"/>
            <w:u w:val="none"/>
          </w:rPr>
          <w:t>CDC</w:t>
        </w:r>
      </w:hyperlink>
      <w:r>
        <w:rPr>
          <w:rFonts w:cs="Tahoma" w:ascii="Tahoma" w:hAnsi="Tahoma"/>
          <w:b/>
          <w:bCs/>
          <w:sz w:val="24"/>
          <w:szCs w:val="24"/>
        </w:rPr>
        <w:t>: TEORIA DA RESPOSABILIDADE OBJETIVA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relação jurídica existente deve ser entendida como de consumo, prevista na Lei nº </w:t>
      </w:r>
      <w:hyperlink r:id="rId5" w:tgtFrame="Lei nº 8.078, de 11 de setembro de 199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8.078</w:t>
        </w:r>
      </w:hyperlink>
      <w:r>
        <w:rPr>
          <w:rFonts w:cs="Tahoma" w:ascii="Tahoma" w:hAnsi="Tahoma"/>
          <w:sz w:val="24"/>
          <w:szCs w:val="24"/>
        </w:rPr>
        <w:t>/90, envolvendo de um lado, o adquirente promovente e de outro, o fornecedor promovido. Portanto, aplique-se ao postulante todos os preceitos insculpidos no Diploma Consumerista.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cabe à parte autora reaver os valores pagos, corrigidos a partir da data de cada pagamento.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Para evitar um enriquecimento sem causa, previsto no </w:t>
      </w:r>
      <w:hyperlink r:id="rId6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em seu artigo </w:t>
      </w:r>
      <w:hyperlink r:id="rId7" w:tgtFrame="Artigo 413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413</w:t>
        </w:r>
      </w:hyperlink>
      <w:r>
        <w:rPr>
          <w:rFonts w:cs="Tahoma" w:ascii="Tahoma" w:hAnsi="Tahoma"/>
          <w:sz w:val="24"/>
          <w:szCs w:val="24"/>
        </w:rPr>
        <w:t>, pelo vendedor, não seria justo nem certo, de rescindir o contrato de compra e venda do referido imóvel em tais condições, bem como reter as parcelas pagas parcialmente, tornando-se demasiadamente oneroso ao comprador.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Segundo o disposto no artigo </w:t>
      </w:r>
      <w:hyperlink r:id="rId8" w:tgtFrame="Artigo 51 da Lei nº 8.078 de 11 de Setembro de 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51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9" w:tgtFrame="Inciso II do Artigo 51 da Lei nº 8.078 de 11 de Setembro de 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10" w:tgtFrame="Inciso IV do Artigo 51 da Lei nº 8.078 de 11 de Setembro de 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1" w:tgtFrame="Lei nº 8.078, de 11 de setembro de 199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z w:val="24"/>
          <w:szCs w:val="24"/>
        </w:rPr>
        <w:t> combinados com o artigo 53 do mesmo diploma legal disciplina a matéria: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"Artigo 51 - São nulas de pleno direito, entre outras, as cláusulas contratuais relativas ao fornecimento de produtos e serviços que: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subtraiam ao consumidor a opção de reembolso da quantia já paga, nos casos previstos neste Código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IV - estabeleçam obrigações consideradas iníquas, abusivas, que coloquem o consumidor em desvantagem exagerada, ou sejam, incompatíveis com a boa-fé e a equidade;"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"Artigo 53 - Nos contratos de compra e venda de móveis ou imóveis, mediante pagamento em prestações, bem como nas alienações fiduciárias em garantia, consideram-se nulas de pleno direito as cláusulas que estabeleçam a perda total ou de 30% das prestações pagas em benefício do credor que, em razão do inadimplemento, pleitear a resolução do contrato e retomada do produto alienado."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Ademais, a narrativa enumerada torna claro o direito da postulante em reaver o que foi pago (prova inequívoca). O petitum tem amparo na Lei, na doutrina e no Direito Sumulado pátrio. Mas, o processo não pode ser um fardo temporal somente para o autor, pois se este comprova a quantia que foi paga, e as leis do País lhe asseguram a devolução, logo, é justo que este receba, de imediato, parte do que se encontra sob a administração de outrem.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Esta posição já era amplamente adotada e consolidada no tribunal: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jurisprudência do Superior Tribunal de Justiça é firme no sentido de que há enriquecimento ilícito da incorporadora na aplicação de cláusula que obriga o consumidor a esperar pelo término completo das obras para reaver seu dinheiro, pois aquela poderá revender imediatamente o imóvel sem assegurar, ao mesmo tempo, a fruição pelo consumidor do dinheiro ali investido. (AgRg no Ag 866542 SC, Rel. Ministro RICARDO VILLAS BÔAS CUEVA, TERCEIRA TURMA, julgado em 04/12/2012, DJe 11/12/2012).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abusiva a cláusula contratual que determina a restituição dos valores devidos somente ao término da obra ou de forma parcelada, na hipótese de resolução de contrato de promessa de compra e venda de imóvel, por culpa de quaisquer contratantes. […](AgRg no AREsp525955 SC, Rel. Ministro SIDNEI BENETI, TERCEIRA TURMA, julgado em05/08/2014, DJe 04/09/2014).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contratos submetidos ao </w:t>
      </w:r>
      <w:hyperlink r:id="rId12" w:tgtFrame="Lei nº 8.078, de 11 de setembro de 199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z w:val="24"/>
          <w:szCs w:val="24"/>
        </w:rPr>
        <w:t>, é abusiva a cláusula contratual que determina a restituição dos valores devidos somente ao término da obra ou de forma parcelada, na hipótese de resolução de contrato de promessa de compra e venda de imóvel, por culpa de quaisquer contratantes. Em tais avenças, deve ocorrer a imediata restituição das parcelas pagas pelo promitente comprador – integralmente, em caso de culpa exclusiva do promitente vendedor/construtor, ou parcialmente, caso tenha sido o comprador quem deu causa o desfazimento. (REsp 1300418 SC, submetido ao procedimento dos recursos especiais repetitivos, Rel. Ministro LUIS FELIPE SALOMÃO, SEGUNDA SEÇÃO, julgado em 13/11/2013, DJe 10/12/2013).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Outra situação regulada pela súmula é quando a resolução do contrato de compra e venda ocorre por culpa do comprador. Em hipóteses como arrependimento do comprador, ou mesmo a sua recusa em receber o imóvel sem qualquer fundamentação, negativa de financiamento para compra do imóvel pelas instituições financeiras, dificuldades no pagamento, dentre outras correlatas, e não havendo a culpa da empresa, a incorporadora poderá reter parte do valor pago para ressarcir-se das despesas de vendas, tais como corretagem, publicidade, despesas provenientes de abertura de crédito, etc. Nesse sentido, a Justiça tem reconhecido como abusivas as cláusulas que preveem mais que 20% (vinte por cento) de retenção pela vendedora.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entendimento pacífico nesta Corte Superior que o comprador inadimplente tem o direito de rescindir o contrato de compromisso de compra e venda de imóvel e, consequentemente, obter a devolução das parcelas pagas, mostrando-se razoável a retenção de 20% dos valores pagos a título de despesas administrativas, consoante determinado pelo Tribunal de origem. 3 – Esta Corte já decidiu que é abusiva a disposição contratual que estabelece, em caso de resolução do contrato de compromisso de compra e venda de imóvel, a restituição dos valores pagos de forma parcelada, devendo ocorrer a devolução imediatamente e de uma única vez. (RCDESP no AREsp 208018 SP, Rel. Ministro SIDNEI BENETI, TERCEIRA TURMA, julgado em 16/10/2012, DJe 05/11/2012). Esta Corte Superior, porém, possui entendimento consolidado pelo rito do art. </w:t>
      </w:r>
      <w:hyperlink r:id="rId13" w:tgtFrame="Artigo 543C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543-C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14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 no sentido de ser cabível a retenção imediata de parte das parcelas a serem devolvidas ao comprador na hipótese de resolução do Contrato de promessa de compra e venda por culpa do promitente comprador. (EDcl no AgRg no REsp1349081 AL, Rel. Ministro PAULO DE TARSO SANSEVERINO, TERCEIRA TURMA, julgado em 03/06/2014, DJe 09/06/2014).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Tendo em vista que a promitente vendedora não teve maiores dispêndios financeiros com o Imóvel objeto da lide e que a Jurisprudência e a Doutrina são uníssonas no sentido de que seja efetuado a retenção entre 10 e 25 %, deve a mesma recair sobre 15% (quinze por cento) do valor efetivamente pago com juros multas e correção monetária á ser arbitrado por este respeitoso juízo.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TUTELA DE URGÊNCIA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com fulcro no artigo </w:t>
      </w:r>
      <w:hyperlink r:id="rId15" w:tgtFrame="Artigo 300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300</w:t>
        </w:r>
      </w:hyperlink>
      <w:r>
        <w:rPr>
          <w:rFonts w:cs="Tahoma" w:ascii="Tahoma" w:hAnsi="Tahoma"/>
          <w:sz w:val="24"/>
          <w:szCs w:val="24"/>
        </w:rPr>
        <w:t> e seguintes do </w:t>
      </w:r>
      <w:hyperlink r:id="rId16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NCPC</w:t>
        </w:r>
      </w:hyperlink>
      <w:r>
        <w:rPr>
          <w:rFonts w:cs="Tahoma" w:ascii="Tahoma" w:hAnsi="Tahoma"/>
          <w:sz w:val="24"/>
          <w:szCs w:val="24"/>
        </w:rPr>
        <w:t>, a Requerente pede a Tutela de Urgência, para que a Requerida se digne a retirar o nome da mesma do Sistema de Proteção ao Credito conforme doc (00) e que se abstenha de cobrar as parcelas vencidas e vincendas tendo em vista que logo que se encontrou com problemas financeiros procurou a empresa que de pronto se negou a resolver o contrato.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300. "A tutela de urgência será concedida quando houver elementos que evidenciem a probabilidade do direito e o perigo de dano ou o risco ao resultado útil do processo.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1o Para a concessão da tutela de urgência, o juiz pode, conforme o caso, exigir caução real ou fidejussória idônea para ressarcir os danos que a outra parte possa vir a sofrer, podendo a caução ser dispensada se a parte economicamente hipossuficiente não puder oferecê-la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§ 2o A tutela de urgência pode ser concedida liminarmente ou após justifica- ção prévia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§ 3o A tutela de urgência de natureza antecipada não será concedida quando houver perigo de irreversibilidade dos efeitos da decisão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necessidade desta medida se dá mediante a incredibilidade da requerente, encontra-se totalmente impedida de efetivar qualquer compra ou transação. Além do mais, sem esta prestação jurisdicional por parte do juízo a quo, certamente a mesma enfrentará graves danos na sua intimidade o que não pode ser considerado como meros dissabores da vida cotidiana, mas sim violação da dignidade da pessoa humana.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 exposto e por tudo mais que certamente será suprido pelo elevado saber jurídico de Vossa Excelência, requer-se: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17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Que o caso seja observado à luz da relação de consumo tendo em vista a compra e venda de produto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Que seja deferido o ônus da prova nos termos do artigo </w:t>
      </w:r>
      <w:hyperlink r:id="rId18" w:tgtFrame="Artigo 6 da Lei nº 8.078 de 11 de Setembro de 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9" w:tgtFrame="Inciso VIII do Artigo 6 da Lei nº 8.078 de 11 de Setembro de 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20" w:tgtFrame="Lei nº 8.078, de 11 de setembro de 199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z w:val="24"/>
          <w:szCs w:val="24"/>
        </w:rPr>
        <w:t> e outros relacionado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Tutela antecipada com a imediata retirada do nome da Requerente do SPC e SERASA, como também se abster da cobrança das parcelas vencidas e vincenda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f) Declarar abusivas as cláusulas que prevê a retenção de 00% do valor pago, determinando a devolução de 00% do valor que encontra-se em seu poder, R$ 00000 (REAIS) conforme planilha anexo doc (00)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g) Seja designada audiência de conciliação ou mediação na forma do previsto no artigo </w:t>
      </w:r>
      <w:hyperlink r:id="rId21" w:tgtFrame="Artigo 334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334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2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NCPC</w:t>
        </w:r>
      </w:hyperlink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h) A citação da requerida com base no artigo </w:t>
      </w:r>
      <w:hyperlink r:id="rId23" w:tgtFrame="Artigo 246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246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24" w:tgtFrame="Artigo 247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247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5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NCPC</w:t>
        </w:r>
      </w:hyperlink>
      <w:r>
        <w:rPr>
          <w:rFonts w:cs="Tahoma" w:ascii="Tahoma" w:hAnsi="Tahoma"/>
          <w:sz w:val="24"/>
          <w:szCs w:val="24"/>
        </w:rPr>
        <w:t>, para oferecer resposta no prazo legal, sob pena de revelia e confissão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i) Que a ação seja julgada procedente com base nos artigos </w:t>
      </w:r>
      <w:hyperlink r:id="rId26" w:tgtFrame="Artigo 322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322</w:t>
        </w:r>
      </w:hyperlink>
      <w:r>
        <w:rPr>
          <w:rFonts w:cs="Tahoma" w:ascii="Tahoma" w:hAnsi="Tahoma"/>
          <w:sz w:val="24"/>
          <w:szCs w:val="24"/>
        </w:rPr>
        <w:t> a </w:t>
      </w:r>
      <w:hyperlink r:id="rId27" w:tgtFrame="Artigo 329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329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8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NCPC</w:t>
        </w:r>
      </w:hyperlink>
      <w:r>
        <w:rPr>
          <w:rFonts w:cs="Tahoma" w:ascii="Tahoma" w:hAnsi="Tahoma"/>
          <w:sz w:val="24"/>
          <w:szCs w:val="24"/>
        </w:rPr>
        <w:t>, condenando-se a requerida a devolver a importância paga, ou seja, R$ 00000 (REAIS), acrescida de juros, correção a ser arbitrado por este juízo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l) O protesto pela produção de todas as provas em direito admitidas nos termos do artigo </w:t>
      </w:r>
      <w:hyperlink r:id="rId29" w:tgtFrame="Artigo 369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369</w:t>
        </w:r>
      </w:hyperlink>
      <w:r>
        <w:rPr>
          <w:rFonts w:cs="Tahoma" w:ascii="Tahoma" w:hAnsi="Tahoma"/>
          <w:sz w:val="24"/>
          <w:szCs w:val="24"/>
        </w:rPr>
        <w:t> e seguintes do </w:t>
      </w:r>
      <w:hyperlink r:id="rId30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NCPC</w:t>
        </w:r>
      </w:hyperlink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Dá-se à causa o valor de R$ 00000 (REAIS)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9" w:name="_Hlk482881190"/>
      <w:bookmarkStart w:id="10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1" w:name="_Hlk482881190"/>
      <w:r>
        <w:rPr>
          <w:rFonts w:cs="Tahoma" w:ascii="Tahoma" w:hAnsi="Tahoma"/>
          <w:spacing w:val="2"/>
        </w:rPr>
        <w:t>Pede Deferimento.</w:t>
      </w:r>
      <w:bookmarkEnd w:id="1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OAB Nº</w:t>
      </w:r>
      <w:bookmarkStart w:id="12" w:name="_GoBack"/>
      <w:bookmarkEnd w:id="12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3" w:name="_Hlk482880653"/>
      <w:bookmarkStart w:id="14" w:name="_Hlk483225260"/>
      <w:bookmarkStart w:id="15" w:name="_Hlk482880653"/>
      <w:bookmarkStart w:id="16" w:name="_Hlk483225260"/>
      <w:bookmarkEnd w:id="15"/>
      <w:bookmarkEnd w:id="16"/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1"/>
      <w:footerReference w:type="default" r:id="rId3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331273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331273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e2b8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e2b86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e2b86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d18cc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93d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e2b86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e2b86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e2b86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d18c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630c7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01930/artigo-472-da-lei-n-10406-de-10-de-janeiro-de-2002" TargetMode="External"/><Relationship Id="rId3" Type="http://schemas.openxmlformats.org/officeDocument/2006/relationships/hyperlink" Target="http://www.jusbrasil.com.br/legislacao/111983995/c&#243;digo-civil-lei-10406-02" TargetMode="External"/><Relationship Id="rId4" Type="http://schemas.openxmlformats.org/officeDocument/2006/relationships/hyperlink" Target="http://www.jusbrasil.com.br/legislacao/91585/c&#243;digo-de-defesa-do-consumidor-lei-8078-90" TargetMode="External"/><Relationship Id="rId5" Type="http://schemas.openxmlformats.org/officeDocument/2006/relationships/hyperlink" Target="http://www.jusbrasil.com.br/legislacao/91585/c&#243;digo-de-defesa-do-consumidor-lei-8078-90" TargetMode="External"/><Relationship Id="rId6" Type="http://schemas.openxmlformats.org/officeDocument/2006/relationships/hyperlink" Target="http://www.jusbrasil.com.br/legislacao/111983995/c&#243;digo-civil-lei-10406-02" TargetMode="External"/><Relationship Id="rId7" Type="http://schemas.openxmlformats.org/officeDocument/2006/relationships/hyperlink" Target="http://www.jusbrasil.com.br/topicos/10705130/artigo-413-da-lei-n-10406-de-10-de-janeiro-de-2002" TargetMode="External"/><Relationship Id="rId8" Type="http://schemas.openxmlformats.org/officeDocument/2006/relationships/hyperlink" Target="http://www.jusbrasil.com.br/topicos/10601113/artigo-51-da-lei-n-8078-de-11-de-setembro-de-1990" TargetMode="External"/><Relationship Id="rId9" Type="http://schemas.openxmlformats.org/officeDocument/2006/relationships/hyperlink" Target="http://www.jusbrasil.com.br/topicos/10601009/inciso-ii-do-artigo-51-da-lei-n-8078-de-11-de-setembro-de-1990" TargetMode="External"/><Relationship Id="rId10" Type="http://schemas.openxmlformats.org/officeDocument/2006/relationships/hyperlink" Target="http://www.jusbrasil.com.br/topicos/10600942/inciso-iv-do-artigo-51-da-lei-n-8078-de-11-de-setembro-de-1990" TargetMode="External"/><Relationship Id="rId11" Type="http://schemas.openxmlformats.org/officeDocument/2006/relationships/hyperlink" Target="http://www.jusbrasil.com.br/legislacao/91585/c&#243;digo-de-defesa-do-consumidor-lei-8078-90" TargetMode="External"/><Relationship Id="rId12" Type="http://schemas.openxmlformats.org/officeDocument/2006/relationships/hyperlink" Target="http://www.jusbrasil.com.br/legislacao/91585/c&#243;digo-de-defesa-do-consumidor-lei-8078-90" TargetMode="External"/><Relationship Id="rId13" Type="http://schemas.openxmlformats.org/officeDocument/2006/relationships/hyperlink" Target="http://www.jusbrasil.com.br/topicos/27996164/artigo-543c-da-lei-n-5869-de-11-de-janeiro-de-1973" TargetMode="External"/><Relationship Id="rId14" Type="http://schemas.openxmlformats.org/officeDocument/2006/relationships/hyperlink" Target="http://www.jusbrasil.com.br/legislacao/91735/c&#243;digo-processo-civil-lei-5869-73" TargetMode="External"/><Relationship Id="rId15" Type="http://schemas.openxmlformats.org/officeDocument/2006/relationships/hyperlink" Target="http://www.jusbrasil.com.br/topicos/28894057/artigo-300-da-lei-n-13105-de-16-de-marco-de-2015" TargetMode="External"/><Relationship Id="rId16" Type="http://schemas.openxmlformats.org/officeDocument/2006/relationships/hyperlink" Target="http://www.jusbrasil.com.br/legislacao/174276278/lei-13105-15" TargetMode="External"/><Relationship Id="rId17" Type="http://schemas.openxmlformats.org/officeDocument/2006/relationships/hyperlink" Target="http://www.jusbrasil.com.br/legislacao/109499/lei-de-assist&#234;ncia-judici&#225;ria-lei-1060-50" TargetMode="External"/><Relationship Id="rId18" Type="http://schemas.openxmlformats.org/officeDocument/2006/relationships/hyperlink" Target="http://www.jusbrasil.com.br/topicos/10607666/artigo-6-da-lei-n-8078-de-11-de-setembro-de-1990" TargetMode="External"/><Relationship Id="rId19" Type="http://schemas.openxmlformats.org/officeDocument/2006/relationships/hyperlink" Target="http://www.jusbrasil.com.br/topicos/10607335/inciso-viii-do-artigo-6-da-lei-n-8078-de-11-de-setembro-de-1990" TargetMode="External"/><Relationship Id="rId20" Type="http://schemas.openxmlformats.org/officeDocument/2006/relationships/hyperlink" Target="http://www.jusbrasil.com.br/legislacao/91585/c&#243;digo-de-defesa-do-consumidor-lei-8078-90" TargetMode="External"/><Relationship Id="rId21" Type="http://schemas.openxmlformats.org/officeDocument/2006/relationships/hyperlink" Target="http://www.jusbrasil.com.br/topicos/28893587/artigo-334-da-lei-n-13105-de-16-de-marco-de-2015" TargetMode="External"/><Relationship Id="rId22" Type="http://schemas.openxmlformats.org/officeDocument/2006/relationships/hyperlink" Target="http://www.jusbrasil.com.br/legislacao/174276278/lei-13105-15" TargetMode="External"/><Relationship Id="rId23" Type="http://schemas.openxmlformats.org/officeDocument/2006/relationships/hyperlink" Target="http://www.jusbrasil.com.br/topicos/28894531/artigo-246-da-lei-n-13105-de-16-de-marco-de-2015" TargetMode="External"/><Relationship Id="rId24" Type="http://schemas.openxmlformats.org/officeDocument/2006/relationships/hyperlink" Target="http://www.jusbrasil.com.br/topicos/28894506/artigo-247-da-lei-n-13105-de-16-de-marco-de-2015" TargetMode="External"/><Relationship Id="rId25" Type="http://schemas.openxmlformats.org/officeDocument/2006/relationships/hyperlink" Target="http://www.jusbrasil.com.br/legislacao/174276278/lei-13105-15" TargetMode="External"/><Relationship Id="rId26" Type="http://schemas.openxmlformats.org/officeDocument/2006/relationships/hyperlink" Target="http://www.jusbrasil.com.br/topicos/28893766/artigo-322-da-lei-n-13105-de-16-de-marco-de-2015" TargetMode="External"/><Relationship Id="rId27" Type="http://schemas.openxmlformats.org/officeDocument/2006/relationships/hyperlink" Target="http://www.jusbrasil.com.br/topicos/28893689/artigo-329-da-lei-n-13105-de-16-de-marco-de-2015" TargetMode="External"/><Relationship Id="rId28" Type="http://schemas.openxmlformats.org/officeDocument/2006/relationships/hyperlink" Target="http://www.jusbrasil.com.br/legislacao/174276278/lei-13105-15" TargetMode="External"/><Relationship Id="rId29" Type="http://schemas.openxmlformats.org/officeDocument/2006/relationships/hyperlink" Target="http://www.jusbrasil.com.br/topicos/28893070/artigo-369-da-lei-n-13105-de-16-de-marco-de-2015" TargetMode="External"/><Relationship Id="rId30" Type="http://schemas.openxmlformats.org/officeDocument/2006/relationships/hyperlink" Target="http://www.jusbrasil.com.br/legislacao/174276278/lei-13105-15" TargetMode="External"/><Relationship Id="rId31" Type="http://schemas.openxmlformats.org/officeDocument/2006/relationships/header" Target="header1.xml"/><Relationship Id="rId32" Type="http://schemas.openxmlformats.org/officeDocument/2006/relationships/footer" Target="footer1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LibreOffice/6.4.2.2$Windows_X86_64 LibreOffice_project/4e471d8c02c9c90f512f7f9ead8875b57fcb1ec3</Application>
  <Pages>12</Pages>
  <Words>2575</Words>
  <Characters>13311</Characters>
  <CharactersWithSpaces>15822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2017-05-22T15:25:00Z</dcterms:created>
  <dc:creator>bernardo lamenha</dc:creator>
  <dc:description/>
  <dc:language>pt-BR</dc:language>
  <cp:lastModifiedBy/>
  <dcterms:modified xsi:type="dcterms:W3CDTF">2020-04-14T02:34:20Z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