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AO MM. JUÍZO DE DIREITO DA CENTRAL DE INQUÉRITOS DA COMARCA DE CIDADE/UF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AUTOS Nº 0000 - PROCESSO CRIME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AUTORA: JUSTIÇA PÚBLICA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RÉUS: FULANO DE TAL E BELTRANO.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ALEGAÇÕES FINAIS (art. 500, CPP)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 e BELTRANO,</w:t>
      </w:r>
      <w:r>
        <w:rPr>
          <w:rFonts w:cs="Tahoma" w:ascii="Tahoma" w:hAnsi="Tahoma"/>
          <w:sz w:val="24"/>
          <w:szCs w:val="24"/>
        </w:rPr>
        <w:t xml:space="preserve"> foram denunciados como incursos nas sanções do art. 155, parágrafo 4º, incisos I e IV, c/c o art. 25 (atual 29), ambos do Código Penal, isto porque, em síntese, no DIA/MÊS/ANO, em horário não precisado, de comum acordo, subtraíram para eles, do interior do escritório da vítima, SICRANA, os bens descritos no auto de apreensão de fls. 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Encerrada a instrução criminal, a nosso ver, procede a acusação.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o acusado FULANO DE TAL, ao ser ouvido na fase indiciária, confessou o delito. Com ele também foram encontrados os objetos apreendidos às fls. 00. Parte desses objetos, ressalte-se, foram reconhecidos como pertencentes à vítima (fls. 00).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a alegação do réu BELTRANO de permanecer somente presenciando o co-acusado, FULANO DE TAL, à distância, sem cometer o delito, refoge à lógica. Ademais, repita-se, com o acusado FULANO DE TAL, foram encontradas as "res furtivas".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que tange à participação do acusado BELRANO, face todos os indícios compilados, os quais são corroborados pela confissão do co-Réu, bem assim pelo seu desaparecimento do distrito da culpa, logo após a prática do delito, leva, seguramente, à sua responsabilidade.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qualificadoras, de outra parte, restaram amplamente demonstradas. Uma, pelo laudo pericial de fls. 00, a outra, pela co-autoria.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Comporta assinalar, ao ensejo, que o acusado BELRANO não é primário, conforme se verifica pela certidão de fls. 000.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provada a autoria e a materialidade do delito, ausentes quaisquer causas de exclusão do crime ou da culpabilidade, requeremos pela condenação dos acusados nas sanções dos artigos invocados na inicial.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5943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5943c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61f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943c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943c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3</Pages>
  <Words>475</Words>
  <Characters>2460</Characters>
  <CharactersWithSpaces>2906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2017-05-28T19:50:00Z</dcterms:created>
  <dc:creator/>
  <dc:description/>
  <dc:language>pt-BR</dc:language>
  <cp:lastModifiedBy/>
  <dcterms:modified xsi:type="dcterms:W3CDTF">2020-04-15T12:22:29Z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