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val="cs-CZ" w:eastAsia="pt-BR"/>
        </w:rPr>
        <w:t xml:space="preserve">AO DOUTO JUÍZO 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val="en-US" w:eastAsia="pt-BR"/>
        </w:rPr>
        <w:t xml:space="preserve">DA 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val="cs-CZ" w:eastAsia="pt-BR"/>
        </w:rPr>
        <w:t>00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 w:eastAsia="pt-BR"/>
        </w:rPr>
        <w:t>a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val="cs-CZ" w:eastAsia="pt-BR"/>
        </w:rPr>
        <w:t xml:space="preserve"> VARA CÍVEL DA COMARCA DE CIDADE-UF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RECUPERAÇÃO JUDICIAL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com fulcro no art. 51, da Lei n. 11.101/2005, pelo que expõe: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Requerente é sociedade empresária regular, vez que devidamente registrada perante o Registro Público de Empresas Mercantis desde 00000, conforme certidão anexa, e tem por objeto a fabricação e o comércio atacadista e varejista de uniformes profissionais e artigos de segurança do trabalho.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recente crise econômica mundial, com a alta dos juros, dificuldades de importação de matérias-primas, limitação de crédito e, principalmente, com a diminuição de postos de trabalho, levou a uma forte retração nas vendas, refletindo gravemente sobre a saúde econômico-financeira da Requerente.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Assim, a Requerente se viu, com o passar dos meses da crise mundial, em delicada posição, não lhe restando outra opção, senão a de requerer, judicialmente, o deferimento do processamento de sua recuperação, visando viabilizar a superação desse estado de crise, que considera passageiro, vez que vislumbra maneiras de preservar a empresa e sua função social, bem como por atender aos requisitos dispostos no art. 48, da Lei n. 11.101/2005.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Diz-se isso, pois atua regularmente há mais de 00 (NÚMERO) anos, nunca sofreu nem sequer pedido de falência, nunca impetrou concordata e nunca requereu recuperação, e seu administrador nunca foi condenado por qualquer crime.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bookmarkStart w:id="2" w:name="_GoBack"/>
      <w:bookmarkEnd w:id="2"/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Para tanto, atendendo ao art. 51, da Lei n. 11.101/2005, apresenta as demonstrações contábeis dos três últimos exercícios sociais; a demonstração contábil específica para o presente pedido; o balanço patrimonial; a demonstração de resultados acumulados; a demonstração do resultado desde o último exercício social e o relatório gerencial de fluxo de caixa e de sua projeção; relação nominal completa de credores e de empregados; relação dos bens particulares do sócio controlador e do administrador da Requerente; o extrato da conta bancária; certidões dos Cartórios de Protesto desta comarca; a relação das ações em que a Requerente figura como parte (documentos anexos).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Isso posto, requer a V. Exa. dignar-se de deferir o processamento da recuperação judicial, nomeando administrador judicial e determinando, ato contínuo, a suspensão de todas as ações e execuções contra a Requerente.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Dá-se à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0653"/>
      <w:bookmarkStart w:id="4" w:name="_Hlk482881190"/>
      <w:bookmarkStart w:id="5" w:name="_Hlk482880653"/>
      <w:bookmarkStart w:id="6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0653"/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5019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5019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501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501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LibreOffice/6.4.2.2$Windows_X86_64 LibreOffice_project/4e471d8c02c9c90f512f7f9ead8875b57fcb1ec3</Application>
  <Pages>3</Pages>
  <Words>407</Words>
  <Characters>2260</Characters>
  <CharactersWithSpaces>2652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2018-02-01T05:24:00Z</dcterms:created>
  <dc:creator/>
  <dc:description/>
  <dc:language>pt-BR</dc:language>
  <cp:lastModifiedBy/>
  <dcterms:modified xsi:type="dcterms:W3CDTF">2020-04-14T02:34:33Z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