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FULANO DE TAL, </w:t>
      </w:r>
      <w:r>
        <w:rPr>
          <w:rFonts w:cs="Tahoma" w:ascii="Tahoma" w:hAnsi="Tahoma"/>
          <w:sz w:val="24"/>
          <w:szCs w:val="24"/>
        </w:rPr>
        <w:t>já qualificado nos autos de nº 000000, de AÇÃO PENAL, promovida pela Justiça Pública, neste R. Juízo, vem, com o devido acatamento na presença de Vossa Excelência, por intermédio de seu advogado que esta subscreve (nomeado), apresentar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o faz nos seguintes termos: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Excelência, a defesa ratifica totalmente as alegações da Emitente Promotora de Justiça, isto porque, realmente não há nos autos provas suficientes para suportar uma possível condenação, por outro lado, existe a possibilidade de o Réu ter agido amparado pela excludente de legítima defesa.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a defesa requer se digne, a absolvição do Acusado com fulcro no artigo 386, inciso VI, do Código de Processo Penal, por ser medida de direito e de inteira JUSTIÇA!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2476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2476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77c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476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2476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318</Words>
  <Characters>1613</Characters>
  <CharactersWithSpaces>1909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2017-05-28T19:49:00Z</dcterms:created>
  <dc:creator/>
  <dc:description/>
  <dc:language>pt-BR</dc:language>
  <cp:lastModifiedBy/>
  <dcterms:modified xsi:type="dcterms:W3CDTF">2020-04-15T12:22:38Z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