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before="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Origem: TAL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Destino: TAL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Assunto: Solicitação de Informações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>, já devidamente qualificado nos autos do Processo Administrativo Protocolo nº 00000, por seu advogado abaixo assinado, vem à presença de Vossa Senhoria com fulcro no </w:t>
      </w:r>
      <w:r>
        <w:fldChar w:fldCharType="begin"/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instrText> HYPERLINK "http://www.planalto.gov.br/ccivil_03/Constituicao/Constituicao.htm" \l "art5xxxiii" \n _blank</w:instrText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inciso </w:t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fldChar w:fldCharType="end"/>
      </w:r>
      <w:hyperlink r:id="rId2" w:tgtFrame="Inciso XXXIII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XXXIII</w:t>
        </w:r>
      </w:hyperlink>
      <w:r>
        <w:rPr>
          <w:rFonts w:cs="Tahoma" w:ascii="Tahoma" w:hAnsi="Tahoma"/>
          <w:spacing w:val="2"/>
        </w:rPr>
        <w:t> e </w:t>
      </w:r>
      <w:hyperlink r:id="rId3" w:tgtFrame="Inciso LV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LV</w:t>
        </w:r>
      </w:hyperlink>
      <w:r>
        <w:rPr>
          <w:rFonts w:cs="Tahoma" w:ascii="Tahoma" w:hAnsi="Tahoma"/>
          <w:spacing w:val="2"/>
        </w:rPr>
        <w:t> do art. </w:t>
      </w:r>
      <w:r>
        <w:rPr>
          <w:rFonts w:cs="Tahoma" w:ascii="Tahoma" w:hAnsi="Tahoma"/>
        </w:rPr>
        <w:t>5º,</w:t>
      </w:r>
      <w:r>
        <w:rPr>
          <w:rFonts w:cs="Tahoma" w:ascii="Tahoma" w:hAnsi="Tahoma"/>
          <w:spacing w:val="2"/>
        </w:rPr>
        <w:t xml:space="preserve"> no </w:t>
      </w:r>
      <w:r>
        <w:fldChar w:fldCharType="begin"/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instrText> HYPERLINK "http://www.planalto.gov.br/ccivil_03/Constituicao/Constituicao.htm" \l "art37§3ii" \n _blank</w:instrText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inciso </w:t>
      </w:r>
      <w:r>
        <w:rPr>
          <w:rStyle w:val="LinkdaInternet"/>
          <w:spacing w:val="2"/>
          <w:u w:val="none"/>
          <w:rFonts w:cs="Tahoma" w:ascii="Tahoma" w:hAnsi="Tahoma"/>
          <w:color w:val="auto"/>
        </w:rPr>
        <w:fldChar w:fldCharType="end"/>
      </w:r>
      <w:hyperlink r:id="rId4" w:tgtFrame="Inciso II do Parágrafo 3 do Artigo 37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II</w:t>
        </w:r>
      </w:hyperlink>
      <w:r>
        <w:rPr>
          <w:rFonts w:cs="Tahoma" w:ascii="Tahoma" w:hAnsi="Tahoma"/>
          <w:spacing w:val="2"/>
        </w:rPr>
        <w:t> </w:t>
      </w:r>
      <w:hyperlink r:id="rId5" w:tgtFrame="Parágrafo 3 Artigo 37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do § 3º</w:t>
        </w:r>
      </w:hyperlink>
      <w:r>
        <w:rPr>
          <w:rFonts w:cs="Tahoma" w:ascii="Tahoma" w:hAnsi="Tahoma"/>
          <w:spacing w:val="2"/>
        </w:rPr>
        <w:t> do art. </w:t>
      </w:r>
      <w:hyperlink r:id="rId6" w:tgtFrame="Artigo 37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37</w:t>
        </w:r>
      </w:hyperlink>
      <w:r>
        <w:rPr>
          <w:rFonts w:cs="Tahoma" w:ascii="Tahoma" w:hAnsi="Tahoma"/>
          <w:spacing w:val="2"/>
        </w:rPr>
        <w:t> e no </w:t>
      </w:r>
      <w:hyperlink r:id="rId7" w:tgtFrame="Parágrafo 2 Artigo 216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§ 2º</w:t>
        </w:r>
      </w:hyperlink>
      <w:r>
        <w:rPr>
          <w:rFonts w:cs="Tahoma" w:ascii="Tahoma" w:hAnsi="Tahoma"/>
          <w:spacing w:val="2"/>
        </w:rPr>
        <w:t> do art. </w:t>
      </w:r>
      <w:hyperlink r:id="rId8" w:tgtFrame="Artigo 216 da Constituição Federa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216</w:t>
        </w:r>
      </w:hyperlink>
      <w:r>
        <w:rPr>
          <w:rFonts w:cs="Tahoma" w:ascii="Tahoma" w:hAnsi="Tahoma"/>
          <w:spacing w:val="2"/>
        </w:rPr>
        <w:t> da </w:t>
      </w:r>
      <w:hyperlink r:id="rId9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Constituição Federal</w:t>
        </w:r>
      </w:hyperlink>
      <w:r>
        <w:rPr>
          <w:rStyle w:val="LinkdaInternet"/>
          <w:rFonts w:cs="Tahoma" w:ascii="Tahoma" w:hAnsi="Tahoma"/>
          <w:color w:val="auto"/>
          <w:spacing w:val="2"/>
          <w:u w:val="none"/>
        </w:rPr>
        <w:t xml:space="preserve"> </w:t>
      </w:r>
      <w:r>
        <w:rPr>
          <w:rFonts w:cs="Tahoma" w:ascii="Tahoma" w:hAnsi="Tahoma"/>
          <w:spacing w:val="2"/>
        </w:rPr>
        <w:t>e Lei Federal n. </w:t>
      </w:r>
      <w:hyperlink r:id="rId10" w:tgtFrame="Lei nº 12.527, de 18 de novembro de 201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12.527</w:t>
        </w:r>
      </w:hyperlink>
      <w:r>
        <w:rPr>
          <w:rFonts w:cs="Tahoma" w:ascii="Tahoma" w:hAnsi="Tahoma"/>
          <w:spacing w:val="2"/>
        </w:rPr>
        <w:t>/11 e Decreto </w:t>
      </w:r>
      <w:hyperlink r:id="rId11" w:tgtFrame="Decreto nº 7.724, de 16 de maio de 2012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7.724</w:t>
        </w:r>
      </w:hyperlink>
      <w:r>
        <w:rPr>
          <w:rFonts w:cs="Tahoma" w:ascii="Tahoma" w:hAnsi="Tahoma"/>
          <w:spacing w:val="2"/>
        </w:rPr>
        <w:t xml:space="preserve">/12 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APRESENTAR SUAS CONSIDERAÇÕES E AO FINAL SUA SOLICITAÇÃO.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CONSIDERANDO, o Protocolo nº 00000 autuado em DIA/MÊS/ANO;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o NECESSÁRIO Exercício Constitucional do Contraditório e Ampla Defesa, frente o Processo Administrativo Disciplinar nº 000000;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que a negativa de acesso às informações objeto de pedido formulado, quando não fundamentada, sujeitará o responsável a medidas disciplinares, nos termos do art. </w:t>
      </w:r>
      <w:hyperlink r:id="rId12" w:tgtFrame="Artigo 32 da Lei nº 12.527 de 18 de Novembro de 201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32</w:t>
        </w:r>
      </w:hyperlink>
      <w:r>
        <w:rPr>
          <w:rFonts w:cs="Tahoma" w:ascii="Tahoma" w:hAnsi="Tahoma"/>
          <w:spacing w:val="2"/>
        </w:rPr>
        <w:t> da Lei </w:t>
      </w:r>
      <w:hyperlink r:id="rId13" w:tgtFrame="Lei nº 12.527, de 18 de novembro de 201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12.527</w:t>
        </w:r>
      </w:hyperlink>
      <w:r>
        <w:rPr>
          <w:rFonts w:cs="Tahoma" w:ascii="Tahoma" w:hAnsi="Tahoma"/>
          <w:spacing w:val="2"/>
        </w:rPr>
        <w:t>/11;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que constituem condutas ilícitas que ensejam responsabilidade do agente público, recusar-se a fornecer informação requerida, retardar deliberadamente o seu fornecimento ou fornecê-la intencionalmente de forma incorreta, incompleta ou imprecisa;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que a </w:t>
      </w:r>
      <w:hyperlink r:id="rId14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Lei no </w:t>
        </w:r>
      </w:hyperlink>
      <w:hyperlink r:id="rId15" w:tgtFrame="Lei nº 8.112, de 11 de dezembro de 1990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8.112</w:t>
        </w:r>
      </w:hyperlink>
      <w:r>
        <w:rPr>
          <w:rFonts w:cs="Tahoma" w:ascii="Tahoma" w:hAnsi="Tahoma"/>
          <w:spacing w:val="2"/>
        </w:rPr>
        <w:t>, de 11 de dezembro de 1990, preceitua que as infrações administrativas, que deverão ser apenadas, no mínimo, com suspensão, segundo os critérios nela estabelecidos;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que poderá o agente público responder, também, por improbidade administrativa, conforme o disposto nas </w:t>
      </w:r>
      <w:hyperlink r:id="rId16" w:tgtFrame="_blank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Leis n. </w:t>
        </w:r>
      </w:hyperlink>
      <w:hyperlink r:id="rId17" w:tgtFrame="Lei nº 1.079, de 10 de abril de 1950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1.079</w:t>
        </w:r>
      </w:hyperlink>
      <w:r>
        <w:rPr>
          <w:rFonts w:cs="Tahoma" w:ascii="Tahoma" w:hAnsi="Tahoma"/>
          <w:spacing w:val="2"/>
        </w:rPr>
        <w:t>/50, e </w:t>
      </w:r>
      <w:hyperlink r:id="rId18" w:tgtFrame="Lei nº 8.429, de 2 de junho de 1992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8.429</w:t>
        </w:r>
      </w:hyperlink>
      <w:r>
        <w:rPr>
          <w:rFonts w:cs="Tahoma" w:ascii="Tahoma" w:hAnsi="Tahoma"/>
          <w:spacing w:val="2"/>
        </w:rPr>
        <w:t>/92;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que a Lei </w:t>
      </w:r>
      <w:hyperlink r:id="rId19" w:tgtFrame="Lei nº 12.527, de 18 de novembro de 201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12.527</w:t>
        </w:r>
      </w:hyperlink>
      <w:r>
        <w:rPr>
          <w:rFonts w:cs="Tahoma" w:ascii="Tahoma" w:hAnsi="Tahoma"/>
          <w:spacing w:val="2"/>
        </w:rPr>
        <w:t>/11 determina o acesso imediato a informação, o órgão ou entidade que receber o pedido deverá em prazo não superior a 20 (vinte) dias, indicar as razões de fato ou de direito da recusa, total ou parcial, do acesso pretendido; ou comunicar que não possui a informação;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 que o prazo de 20 (vinte) dias poderá ser prorrogado por mais 10 (dez) dias, mediante justificativa expressa, da qual será cientificado o requerente;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 a data do Protocolo do Pedido de Acesso à Informação ocorrido em DIA/MÊS/ANO e a data DIA/MÊS/ANO - já se passaram 00 (NÚMERO DE DIAS) dias;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CONSIDERANDO, que até o presente momento o FULANO DE TAL - NÃO SE MANIFESTOU, frente o Requerimento Protocolo nº 0000000;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Por todas estas considerações. 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SOLICITO: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Que nos seja remetido imediatamente às informações solicitadas, no processo Protocolo nº 00000 autuado em DIA/MÊS/ANO, ao Requerente;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b) Caso não detenha as Informações, que explicite os Fatos e Motivos de Direito por não as possuir ou entregar no Prazo Legal;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Caso tenha ocorrido o extravio do Processo, desde já, solicito a aplicação do art. </w:t>
      </w:r>
      <w:hyperlink r:id="rId20" w:tgtFrame="Artigo 6 da Lei nº 12.527 de 18 de Novembro de 2011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6º</w:t>
        </w:r>
      </w:hyperlink>
      <w:r>
        <w:rPr>
          <w:rFonts w:cs="Tahoma" w:ascii="Tahoma" w:hAnsi="Tahoma"/>
          <w:spacing w:val="2"/>
        </w:rPr>
        <w:t>, § 5º da Lei </w:t>
      </w:r>
      <w:hyperlink r:id="rId21" w:tgtFrame="Lei nº 12.527, de 18 de novembro de 2011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12.527</w:t>
        </w:r>
      </w:hyperlink>
      <w:r>
        <w:rPr>
          <w:rFonts w:cs="Tahoma" w:ascii="Tahoma" w:hAnsi="Tahoma"/>
          <w:spacing w:val="2"/>
        </w:rPr>
        <w:t>/11, ou seja: “informado do extravio da informação solicitada, poderá o interessado requerer à autoridade competente a imediata abertura de sindicância para apurar o desaparecimento da respectiva documentação” (grifo nosso).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r>
        <w:rPr>
          <w:rFonts w:cs="Tahoma" w:ascii="Tahoma" w:hAnsi="Tahoma"/>
          <w:spacing w:val="2"/>
        </w:rPr>
        <w:t>Pede Deferimento.</w:t>
      </w:r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6" w:name="_GoBack"/>
      <w:bookmarkEnd w:id="6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2"/>
      <w:footerReference w:type="default" r:id="rId2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643c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643c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643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643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29747/inciso-xxxiii-do-artigo-5-da-constitui&#231;&#227;o-federal-de-1988" TargetMode="External"/><Relationship Id="rId3" Type="http://schemas.openxmlformats.org/officeDocument/2006/relationships/hyperlink" Target="http://www.jusbrasil.com.br/topicos/10728312/inciso-lv-do-artigo-5-da-constitui&#231;&#227;o-federal-de-1988" TargetMode="External"/><Relationship Id="rId4" Type="http://schemas.openxmlformats.org/officeDocument/2006/relationships/hyperlink" Target="http://www.jusbrasil.com.br/topicos/10711015/inciso-ii-do-par&#225;grafo-3-do-artigo-37-da-constitui&#231;&#227;o-federal-de-1988" TargetMode="External"/><Relationship Id="rId5" Type="http://schemas.openxmlformats.org/officeDocument/2006/relationships/hyperlink" Target="http://www.jusbrasil.com.br/topicos/10711093/par&#225;grafo-3-artigo-37-da-constitui&#231;&#227;o-federal-de-1988" TargetMode="External"/><Relationship Id="rId6" Type="http://schemas.openxmlformats.org/officeDocument/2006/relationships/hyperlink" Target="http://www.jusbrasil.com.br/topicos/2186546/artigo-37-da-constitui&#231;&#227;o-federal-de-1988" TargetMode="External"/><Relationship Id="rId7" Type="http://schemas.openxmlformats.org/officeDocument/2006/relationships/hyperlink" Target="http://www.jusbrasil.com.br/topicos/10647691/par&#225;grafo-2-artigo-216-da-constitui&#231;&#227;o-federal-de-1988" TargetMode="External"/><Relationship Id="rId8" Type="http://schemas.openxmlformats.org/officeDocument/2006/relationships/hyperlink" Target="http://www.jusbrasil.com.br/topicos/10647933/artigo-216-da-constitui&#231;&#227;o-federal-de-1988" TargetMode="External"/><Relationship Id="rId9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0" Type="http://schemas.openxmlformats.org/officeDocument/2006/relationships/hyperlink" Target="http://www.jusbrasil.com.br/legislacao/1029987/lei-12527-11" TargetMode="External"/><Relationship Id="rId11" Type="http://schemas.openxmlformats.org/officeDocument/2006/relationships/hyperlink" Target="http://www.jusbrasil.com.br/legislacao/1032016/decreto-7724-12" TargetMode="External"/><Relationship Id="rId12" Type="http://schemas.openxmlformats.org/officeDocument/2006/relationships/hyperlink" Target="http://www.jusbrasil.com.br/topicos/26492150/artigo-32-da-lei-n-12527-de-18-de-novembro-de-2011" TargetMode="External"/><Relationship Id="rId13" Type="http://schemas.openxmlformats.org/officeDocument/2006/relationships/hyperlink" Target="http://www.jusbrasil.com.br/legislacao/1029987/lei-12527-11" TargetMode="External"/><Relationship Id="rId14" Type="http://schemas.openxmlformats.org/officeDocument/2006/relationships/hyperlink" Target="http://www.planalto.gov.br/ccivil_03/LEIS/L8112cons.htm" TargetMode="External"/><Relationship Id="rId15" Type="http://schemas.openxmlformats.org/officeDocument/2006/relationships/hyperlink" Target="http://www.jusbrasil.com.br/legislacao/97937/regime-jur&#237;dico-dos-servidores-publicos-civis-da-uni&#227;o-lei-8112-90" TargetMode="External"/><Relationship Id="rId16" Type="http://schemas.openxmlformats.org/officeDocument/2006/relationships/hyperlink" Target="http://www.planalto.gov.br/ccivil_03/LEIS/L1079.htm" TargetMode="External"/><Relationship Id="rId17" Type="http://schemas.openxmlformats.org/officeDocument/2006/relationships/hyperlink" Target="http://www.jusbrasil.com.br/legislacao/109850/lei-do-impeachment-lei-1079-50" TargetMode="External"/><Relationship Id="rId18" Type="http://schemas.openxmlformats.org/officeDocument/2006/relationships/hyperlink" Target="http://www.jusbrasil.com.br/legislacao/104098/lei-de-improbidade-administrativa-lei-8429-92" TargetMode="External"/><Relationship Id="rId19" Type="http://schemas.openxmlformats.org/officeDocument/2006/relationships/hyperlink" Target="http://www.jusbrasil.com.br/legislacao/1029987/lei-12527-11" TargetMode="External"/><Relationship Id="rId20" Type="http://schemas.openxmlformats.org/officeDocument/2006/relationships/hyperlink" Target="http://www.jusbrasil.com.br/topicos/26494020/artigo-6-da-lei-n-12527-de-18-de-novembro-de-2011" TargetMode="External"/><Relationship Id="rId21" Type="http://schemas.openxmlformats.org/officeDocument/2006/relationships/hyperlink" Target="http://www.jusbrasil.com.br/legislacao/1029987/lei-12527-11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4</Pages>
  <Words>455</Words>
  <Characters>2496</Characters>
  <CharactersWithSpaces>2928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2018-02-01T04:25:00Z</dcterms:created>
  <dc:creator/>
  <dc:description/>
  <dc:language>pt-BR</dc:language>
  <cp:lastModifiedBy/>
  <dcterms:modified xsi:type="dcterms:W3CDTF">2020-04-14T02:32:41Z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