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VARA CÍVEL DA COMARCA DE CIDADE-UF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" w:name="_Hlk482884762"/>
      <w:bookmarkStart w:id="2" w:name="_Hlk482884762"/>
      <w:bookmarkEnd w:id="2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AÇÃO DE GUARDA C/C ALIMENTOS E REGULAMENTAÇÃO DE VISITAS, COM PEDIDO DE TUTELA DE URGÊNCIA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6533"/>
      <w:bookmarkStart w:id="4" w:name="_Hlk482884621"/>
      <w:bookmarkStart w:id="5" w:name="_Hlk483225481"/>
      <w:bookmarkStart w:id="6" w:name="_Hlk482886533"/>
      <w:bookmarkStart w:id="7" w:name="_Hlk482884621"/>
      <w:bookmarkStart w:id="8" w:name="_Hlk483225481"/>
      <w:bookmarkEnd w:id="6"/>
      <w:bookmarkEnd w:id="7"/>
      <w:bookmarkEnd w:id="8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menor FULANO DE TALZINHO é fruto do relacionamento entre requerente e requerido e nasceu no dia DIA/MÊS/ANO nos termos da certidão de nascimento anexa.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Nada obstante, requerente e requerido decidiram colocar um fim na relação entre ambos de tal sorte que se faz imprescindível regularizar questões referentes ao filho comum no que diz respeito à sua guarda, alimentos, bem como regulamentação das visitas, motivo pelo qual a requerente propõe a presente Ação.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GUARDA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requerente já exerce a guarda unilateral de fato, e assim pretende permanecer, tendo em vista que (descrever os motivos pelos quais não deve, excepcionalmente, ser deferida a guarda compartilhada).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Ensina Fabíola Santos Albuquerque, Poder familiar nas famílias recompostas..., pág. 171: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unidade familiar persiste mesmo depois da separação de seus componentes, é um elo que se perpetua. Deixando os pais de viver sob o mesmo teto, ainda que haja situação de conflito entre eles sobre a guarda dos filhos sujeitos ao poder familiar, é necessário definir a guarda, se conjunta ou unilateral.”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artigo </w:t>
      </w:r>
      <w:hyperlink r:id="rId2" w:tgtFrame="Artigo 158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1.583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prevê a guarda unilateral e a guarda compartilhada e, embora esta seja regra, a excepcionalidade do vertente caso indica a necessidade de guarda unilateral a ser exercida pela requerente, mãe do menor, posto que assim atender-se-á melhor os interesses deste.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REGULAMENTAÇÃO DE VISITAS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direito fundamental da criança e do adolescente ter consigo a presença dos pais, e não se nega que é direito do requerido, que não convive com o filho, de lhe prestar visita nos termos do art. </w:t>
      </w:r>
      <w:hyperlink r:id="rId4" w:tgtFrame="Artigo 19 da Lei nº 8.069 de 13 de Julh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5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8.069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 (</w:t>
      </w:r>
      <w:hyperlink r:id="rId6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Estatuto da Criança e do Adolescente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artigo </w:t>
      </w:r>
      <w:hyperlink r:id="rId7" w:tgtFrame="Artigo 158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1.583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8" w:tgtFrame="Parágrafo 5 Artigo 158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9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diz que àquele que não detenha a guarda tem a obrigação de supervisionar os interesses do filho.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Maria Berenice Dias (Manual de Direito das Família, 2011, p. 447) esclarece que: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visitação não é somente um direito assegurado ao pai ou à mãe, é direito do próprio filho de com eles conviver, o que reforça os vínculos paterno e materno-filial. (...) Consagrado o princípio proteção integral, em vez de regulamentar as visitas, é necessário estabelecer formas de convivência, pois não há proteção possível com a exclusão do outro genitor.”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consonância com o acatado e no melhor interesse do filho, a requerente entende e requer seja regulamentada a visita do requerido da seguinte forma: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Finais de semana intercalados, um com a mãe e o outro com o pai, devendo o requerido avisar a genitora caso pretenda se ausentar da comarca com o filho;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Feriados intercalados;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Dias dos pais com o requerido;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Natal e ano novo intercalados e alternados de tal sorte que no primeiro ano o natal será com a requerente e o ano novo com o requerido.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ALIMENTOS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dever alimentar dos pais está previsto expressamente no art. </w:t>
      </w:r>
      <w:hyperlink r:id="rId10" w:tgtFrame="Artigo 229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229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11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mesmo sentido, o artigo </w:t>
      </w:r>
      <w:hyperlink r:id="rId12" w:tgtFrame="Artigo 163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1.634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3" w:tgtFrame="Inciso I do Artigo 163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4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dispõe que a criação e a educação dos filhos menores competem aos pais. Este dever de sustento, criação e educação também é previsto no art. </w:t>
      </w:r>
      <w:hyperlink r:id="rId15" w:tgtFrame="Artigo 22 da Lei nº 8.069 de 13 de Julh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6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Estatuto da Criança e do Adolescente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(Lei </w:t>
      </w:r>
      <w:hyperlink r:id="rId17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8.069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Verifica-se, portanto, que compete a ambos, na medida das suas possibilidades e da necessidade do filho, prover-lhe o sustento.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fato, o </w:t>
      </w:r>
      <w:hyperlink r:id="rId18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confere o direito de pleitear alimentos dos parentes, notadamente entre pais e filhos nos termos dos arts. </w:t>
      </w:r>
      <w:hyperlink r:id="rId19" w:tgtFrame="Artigo 169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1.694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20" w:tgtFrame="Artigo 1696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1.696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acordo com o </w:t>
      </w:r>
      <w:hyperlink r:id="rId21" w:tgtFrame="Parágrafo 1 Artigo 169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 art. </w:t>
      </w:r>
      <w:hyperlink r:id="rId22" w:tgtFrame="Artigo 169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1.694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3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os requisitos para a concessão dos alimentos são a necessidade do alimentando e a capacidade do alimentante.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o requerido é, PROFISSÃO, percebendo mensalmente R$ 000 (REAIS), nos termos dos documentos anexos.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Determina o art. </w:t>
      </w:r>
      <w:hyperlink r:id="rId24" w:tgtFrame="Artigo 1695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1.695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5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São devidos os alimentos quando quem os pretende não tem bens suficientes, nem pode prover, pelo seu trabalho, à própria mantença, e aquele, de quem se reclamam, pode fornecê-los, sem desfalque do necessário ao seu sustento.”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 o requerido necessita da satisfação das seguintes necessidades de natureza alimentar: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DESCREVER TODAS AS DESPESAS DO ALIMENTANDO, JUNTANDO E CITANDO OS RESPECTIVOS DOCUMENTOS QUE AS COMPROVAM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uma vez constatado o grau de parentesco, a possibilidade do alimentante e a necessidade do alimentando, reconhece-se o dever de prestar alimentos e requer desde já sua fixação em R$ 00000 (REAIS) à título de alimentos definitivos.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TUTELA PROVISÓRIA DE URGÊNCIA – ARTS. </w:t>
      </w:r>
      <w:hyperlink r:id="rId26" w:tgtFrame="Artigo 294 da Lei nº 5.869 de 11 de Janeiro de 1973">
        <w:r>
          <w:rPr>
            <w:rStyle w:val="LinkdaInternet"/>
            <w:rFonts w:cs="Tahoma" w:ascii="Tahoma" w:hAnsi="Tahoma"/>
            <w:b/>
            <w:color w:val="000000" w:themeColor="text1"/>
            <w:sz w:val="24"/>
            <w:szCs w:val="24"/>
            <w:u w:val="none"/>
          </w:rPr>
          <w:t>294</w:t>
        </w:r>
      </w:hyperlink>
      <w:r>
        <w:rPr>
          <w:rFonts w:cs="Tahoma" w:ascii="Tahoma" w:hAnsi="Tahoma"/>
          <w:b/>
          <w:color w:val="000000" w:themeColor="text1"/>
          <w:sz w:val="24"/>
          <w:szCs w:val="24"/>
        </w:rPr>
        <w:t>, </w:t>
      </w:r>
      <w:hyperlink r:id="rId27" w:tgtFrame="Artigo 297 da Lei nº 5.869 de 11 de Janeiro de 1973">
        <w:r>
          <w:rPr>
            <w:rStyle w:val="LinkdaInternet"/>
            <w:rFonts w:cs="Tahoma" w:ascii="Tahoma" w:hAnsi="Tahoma"/>
            <w:b/>
            <w:color w:val="000000" w:themeColor="text1"/>
            <w:sz w:val="24"/>
            <w:szCs w:val="24"/>
            <w:u w:val="none"/>
          </w:rPr>
          <w:t>297</w:t>
        </w:r>
      </w:hyperlink>
      <w:r>
        <w:rPr>
          <w:rFonts w:cs="Tahoma" w:ascii="Tahoma" w:hAnsi="Tahoma"/>
          <w:b/>
          <w:color w:val="000000" w:themeColor="text1"/>
          <w:sz w:val="24"/>
          <w:szCs w:val="24"/>
        </w:rPr>
        <w:t>, </w:t>
      </w:r>
      <w:hyperlink r:id="rId28" w:tgtFrame="Artigo 300 da Lei nº 5.869 de 11 de Janeiro de 1973">
        <w:r>
          <w:rPr>
            <w:rStyle w:val="LinkdaInternet"/>
            <w:rFonts w:cs="Tahoma" w:ascii="Tahoma" w:hAnsi="Tahoma"/>
            <w:b/>
            <w:color w:val="000000" w:themeColor="text1"/>
            <w:sz w:val="24"/>
            <w:szCs w:val="24"/>
            <w:u w:val="none"/>
          </w:rPr>
          <w:t>300</w:t>
        </w:r>
      </w:hyperlink>
      <w:r>
        <w:rPr>
          <w:rFonts w:cs="Tahoma" w:ascii="Tahoma" w:hAnsi="Tahoma"/>
          <w:b/>
          <w:color w:val="000000" w:themeColor="text1"/>
          <w:sz w:val="24"/>
          <w:szCs w:val="24"/>
        </w:rPr>
        <w:t> E </w:t>
      </w:r>
      <w:hyperlink r:id="rId29" w:tgtFrame="Artigo 301 da Lei nº 5.869 de 11 de Janeiro de 1973">
        <w:r>
          <w:rPr>
            <w:rStyle w:val="LinkdaInternet"/>
            <w:rFonts w:cs="Tahoma" w:ascii="Tahoma" w:hAnsi="Tahoma"/>
            <w:b/>
            <w:color w:val="000000" w:themeColor="text1"/>
            <w:sz w:val="24"/>
            <w:szCs w:val="24"/>
            <w:u w:val="none"/>
          </w:rPr>
          <w:t>301</w:t>
        </w:r>
      </w:hyperlink>
      <w:r>
        <w:rPr>
          <w:rFonts w:cs="Tahoma" w:ascii="Tahoma" w:hAnsi="Tahoma"/>
          <w:b/>
          <w:color w:val="000000" w:themeColor="text1"/>
          <w:sz w:val="24"/>
          <w:szCs w:val="24"/>
        </w:rPr>
        <w:t> DO </w:t>
      </w:r>
      <w:hyperlink r:id="rId30" w:tgtFrame="Lei no 5.869, de 11 de janeiro de 1973.">
        <w:r>
          <w:rPr>
            <w:rStyle w:val="LinkdaInternet"/>
            <w:rFonts w:cs="Tahoma" w:ascii="Tahoma" w:hAnsi="Tahoma"/>
            <w:b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b/>
          <w:color w:val="000000" w:themeColor="text1"/>
          <w:sz w:val="24"/>
          <w:szCs w:val="24"/>
        </w:rPr>
        <w:t> E ART. 4º DA LEI5.478/1968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Nas ações de alimentos, é cabível a fixação de alimentos provisórios, nos temos do art. </w:t>
      </w:r>
      <w:hyperlink r:id="rId31" w:tgtFrame="Artigo 4 da Lei nº 5.478 de 25 de Julho de 196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32" w:tgtFrame="Lei nº 5.478, de 25 de julho de 196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/1968: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Ao despachar o pedido, o juiz fixará desde logo alimentos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provisórios a serem pagos pelo devedor, salvo se o credor expressamente declarar que deles não necessita.”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vertente caso, em razão das dificuldades financeiras por que passa a genitora do menor, mister se faz a fixação, como tutela de urgência.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outro lado, o requerido goza de estável situação econômica e financeira e deve arcar com as necessidades do seu filho, mormente no presente caso em que não paira qualquer dúvida sobre a paternidade, o que torna injustificável a inércia do requerido, que priva o requerente, seu filho, do necessário ao sustento.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Posta assim a questão, requer-se a Vossa Excelência a fixação de alimentos provisórios, em caráter de urgência, no valor mensal de R$ 000 (REAIS) a serem depositados na conta corrente TAL para satisfação das necessidades do filho do requerido nos termos desta exordial.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exposto, a presente ação deve ser julgada totalmente procedente, determinando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 fixação de alimentos provisórios, em caráter de urgência, no valor mensal de R$ 0000 (REAIS), mensais, com atualização pela variação do TAL, a serem depositados na conta corrente TAL para satisfação das necessidades do filho do requerido nos termos desta exordial;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seja citado o requerido pelo correio para comparecer na audiência do art. 695 do Novo Código de Processo Civil;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ao final, não havendo acordo e com a contestação apresentada pelo requerido, querendo, no prazo do art. </w:t>
      </w:r>
      <w:hyperlink r:id="rId33" w:tgtFrame="Artigo 335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34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sob pena de revelia, sejam fixados os alimentos definitivos no valor de R$ 000 (REAIS) mensais, com atualização desde a propositura da presente ação pela variação do TAL ÍNDICE acrescido de eventuais despesas extraordinárias que surgirem durante a tramitação da presente ação;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seja deferida a guarda definitiva do menor FULANO DE TALZINHO, em favor da mãe, ora requerente, posto que já a exerce de fato e desde o seu nascimento;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 intimação do Ministério Público (art. </w:t>
      </w:r>
      <w:hyperlink r:id="rId35" w:tgtFrame="Artigo 698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698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N</w:t>
      </w:r>
      <w:hyperlink r:id="rId36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 para que se manifeste no presente feito em razão do interesse do incapaz;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a condenação do requerido ao pagamento de custas e honorários por ter dado causa à presente demanda litigiosa;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g) seja expedido ofício ao empregador do requerido para que informe os rendimentos exatos que aufere (art. </w:t>
      </w:r>
      <w:hyperlink r:id="rId37" w:tgtFrame="Artigo 5 da Lei nº 5.478 de 25 de Julho de 196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8" w:tgtFrame="Parágrafo 7 Artigo 5 da Lei nº 5.478 de 25 de Julho de 196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7.º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 Lei n. </w:t>
      </w:r>
      <w:hyperlink r:id="rId39" w:tgtFrame="Lei nº 5.478, de 25 de julho de 196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/1968), sob as penas da lei, cujo documento deverá vir para os autos até a data da audiência.</w:t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DAS PROVAS</w:t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por provar o alegado através de todos os meios de prova em direito admitidos, em especial pela produção de prova documental, testemunhal, pericial e inspeção judicial, além da juntada de novos documentos e demais meios que se fizerem necessários.</w:t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9" w:name="_GoBack"/>
      <w:bookmarkEnd w:id="9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VALOR DACAUSA</w:t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127" w:leader="none"/>
        </w:tabs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 (REAIS), para os efeitos fiscais.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482881190"/>
      <w:bookmarkStart w:id="11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2" w:name="_Hlk482881190"/>
      <w:r>
        <w:rPr>
          <w:rFonts w:cs="Tahoma" w:ascii="Tahoma" w:hAnsi="Tahoma"/>
          <w:spacing w:val="2"/>
        </w:rPr>
        <w:t>Pede Deferimento.</w:t>
      </w:r>
      <w:bookmarkEnd w:id="1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3" w:name="_Hlk482880653"/>
      <w:bookmarkStart w:id="14" w:name="_Hlk482880653"/>
      <w:bookmarkEnd w:id="14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40"/>
      <w:footerReference w:type="default" r:id="rId41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6872e0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6872e0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7480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74800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b42407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d04a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748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748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4240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4348/artigo-1583-da-lei-n-10406-de-10-de-janeiro-de-2002" TargetMode="External"/><Relationship Id="rId3" Type="http://schemas.openxmlformats.org/officeDocument/2006/relationships/hyperlink" Target="http://www.jusbrasil.com.br/legislacao/111983995/c&#243;digo-civil-lei-10406-02" TargetMode="External"/><Relationship Id="rId4" Type="http://schemas.openxmlformats.org/officeDocument/2006/relationships/hyperlink" Target="http://www.jusbrasil.com.br/topicos/10618045/artigo-19-da-lei-n-8069-de-13-de-julho-de-1990" TargetMode="External"/><Relationship Id="rId5" Type="http://schemas.openxmlformats.org/officeDocument/2006/relationships/hyperlink" Target="http://www.jusbrasil.com.br/legislacao/1031134/estatuto-da-crian&#231;a-e-do-adolescente-lei-8069-90" TargetMode="External"/><Relationship Id="rId6" Type="http://schemas.openxmlformats.org/officeDocument/2006/relationships/hyperlink" Target="http://www.jusbrasil.com.br/legislacao/1031134/estatuto-da-crian&#231;a-e-do-adolescente-lei-8069-90" TargetMode="External"/><Relationship Id="rId7" Type="http://schemas.openxmlformats.org/officeDocument/2006/relationships/hyperlink" Target="http://www.jusbrasil.com.br/topicos/10624348/artigo-1583-da-lei-n-10406-de-10-de-janeiro-de-2002" TargetMode="External"/><Relationship Id="rId8" Type="http://schemas.openxmlformats.org/officeDocument/2006/relationships/hyperlink" Target="http://www.jusbrasil.com.br/topicos/28350963/par&#225;grafo-5-artigo-1583-da-lei-n-10406-de-10-de-janeiro-de-2002" TargetMode="External"/><Relationship Id="rId9" Type="http://schemas.openxmlformats.org/officeDocument/2006/relationships/hyperlink" Target="http://www.jusbrasil.com.br/legislacao/111983995/c&#243;digo-civil-lei-10406-02" TargetMode="External"/><Relationship Id="rId10" Type="http://schemas.openxmlformats.org/officeDocument/2006/relationships/hyperlink" Target="http://www.jusbrasil.com.br/topicos/10643830/artigo-229-da-constitui&#231;&#227;o-federal-de-1988" TargetMode="External"/><Relationship Id="rId11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2" Type="http://schemas.openxmlformats.org/officeDocument/2006/relationships/hyperlink" Target="http://www.jusbrasil.com.br/topicos/10620733/artigo-1634-da-lei-n-10406-de-10-de-janeiro-de-2002" TargetMode="External"/><Relationship Id="rId13" Type="http://schemas.openxmlformats.org/officeDocument/2006/relationships/hyperlink" Target="http://www.jusbrasil.com.br/topicos/10620688/inciso-i-do-artigo-1634-da-lei-n-10406-de-10-de-janeiro-de-2002" TargetMode="External"/><Relationship Id="rId14" Type="http://schemas.openxmlformats.org/officeDocument/2006/relationships/hyperlink" Target="http://www.jusbrasil.com.br/legislacao/111983995/c&#243;digo-civil-lei-10406-02" TargetMode="External"/><Relationship Id="rId15" Type="http://schemas.openxmlformats.org/officeDocument/2006/relationships/hyperlink" Target="http://www.jusbrasil.com.br/topicos/10617843/artigo-22-da-lei-n-8069-de-13-de-julho-de-1990" TargetMode="External"/><Relationship Id="rId16" Type="http://schemas.openxmlformats.org/officeDocument/2006/relationships/hyperlink" Target="http://www.jusbrasil.com.br/legislacao/1031134/estatuto-da-crian&#231;a-e-do-adolescente-lei-8069-90" TargetMode="External"/><Relationship Id="rId17" Type="http://schemas.openxmlformats.org/officeDocument/2006/relationships/hyperlink" Target="http://www.jusbrasil.com.br/legislacao/1031134/estatuto-da-crian&#231;a-e-do-adolescente-lei-8069-90" TargetMode="External"/><Relationship Id="rId18" Type="http://schemas.openxmlformats.org/officeDocument/2006/relationships/hyperlink" Target="http://www.jusbrasil.com.br/legislacao/111983995/c&#243;digo-civil-lei-10406-02" TargetMode="External"/><Relationship Id="rId19" Type="http://schemas.openxmlformats.org/officeDocument/2006/relationships/hyperlink" Target="http://www.jusbrasil.com.br/topicos/10615295/artigo-1694-da-lei-n-10406-de-10-de-janeiro-de-2002" TargetMode="External"/><Relationship Id="rId20" Type="http://schemas.openxmlformats.org/officeDocument/2006/relationships/hyperlink" Target="http://www.jusbrasil.com.br/topicos/10615156/artigo-1696-da-lei-n-10406-de-10-de-janeiro-de-2002" TargetMode="External"/><Relationship Id="rId21" Type="http://schemas.openxmlformats.org/officeDocument/2006/relationships/hyperlink" Target="http://www.jusbrasil.com.br/topicos/10615264/par&#225;grafo-1-artigo-1694-da-lei-n-10406-de-10-de-janeiro-de-2002" TargetMode="External"/><Relationship Id="rId22" Type="http://schemas.openxmlformats.org/officeDocument/2006/relationships/hyperlink" Target="http://www.jusbrasil.com.br/topicos/10615295/artigo-1694-da-lei-n-10406-de-10-de-janeiro-de-2002" TargetMode="External"/><Relationship Id="rId23" Type="http://schemas.openxmlformats.org/officeDocument/2006/relationships/hyperlink" Target="http://www.jusbrasil.com.br/legislacao/111983995/c&#243;digo-civil-lei-10406-02" TargetMode="External"/><Relationship Id="rId24" Type="http://schemas.openxmlformats.org/officeDocument/2006/relationships/hyperlink" Target="http://www.jusbrasil.com.br/topicos/10615197/artigo-1695-da-lei-n-10406-de-10-de-janeiro-de-2002" TargetMode="External"/><Relationship Id="rId25" Type="http://schemas.openxmlformats.org/officeDocument/2006/relationships/hyperlink" Target="http://www.jusbrasil.com.br/legislacao/111983995/c&#243;digo-civil-lei-10406-02" TargetMode="External"/><Relationship Id="rId26" Type="http://schemas.openxmlformats.org/officeDocument/2006/relationships/hyperlink" Target="http://www.jusbrasil.com.br/topicos/10708588/artigo-294-da-lei-n-5869-de-11-de-janeiro-de-1973" TargetMode="External"/><Relationship Id="rId27" Type="http://schemas.openxmlformats.org/officeDocument/2006/relationships/hyperlink" Target="http://www.jusbrasil.com.br/topicos/10707589/artigo-297-da-lei-n-5869-de-11-de-janeiro-de-1973" TargetMode="External"/><Relationship Id="rId28" Type="http://schemas.openxmlformats.org/officeDocument/2006/relationships/hyperlink" Target="http://www.jusbrasil.com.br/topicos/10707427/artigo-300-da-lei-n-5869-de-11-de-janeiro-de-1973" TargetMode="External"/><Relationship Id="rId29" Type="http://schemas.openxmlformats.org/officeDocument/2006/relationships/hyperlink" Target="http://www.jusbrasil.com.br/topicos/10707167/artigo-301-da-lei-n-5869-de-11-de-janeiro-de-1973" TargetMode="External"/><Relationship Id="rId30" Type="http://schemas.openxmlformats.org/officeDocument/2006/relationships/hyperlink" Target="http://www.jusbrasil.com.br/legislacao/91735/c&#243;digo-processo-civil-lei-5869-73" TargetMode="External"/><Relationship Id="rId31" Type="http://schemas.openxmlformats.org/officeDocument/2006/relationships/hyperlink" Target="http://www.jusbrasil.com.br/topicos/11265061/artigo-4-da-lei-n-5478-de-25-de-julho-de-1968" TargetMode="External"/><Relationship Id="rId32" Type="http://schemas.openxmlformats.org/officeDocument/2006/relationships/hyperlink" Target="http://www.jusbrasil.com.br/legislacao/103299/lei-de-alimentos-lei-5478-68" TargetMode="External"/><Relationship Id="rId33" Type="http://schemas.openxmlformats.org/officeDocument/2006/relationships/hyperlink" Target="http://www.jusbrasil.com.br/topicos/10703834/artigo-335-da-lei-n-5869-de-11-de-janeiro-de-1973" TargetMode="External"/><Relationship Id="rId34" Type="http://schemas.openxmlformats.org/officeDocument/2006/relationships/hyperlink" Target="http://www.jusbrasil.com.br/legislacao/91735/c&#243;digo-processo-civil-lei-5869-73" TargetMode="External"/><Relationship Id="rId35" Type="http://schemas.openxmlformats.org/officeDocument/2006/relationships/hyperlink" Target="http://www.jusbrasil.com.br/topicos/10654633/artigo-698-da-lei-n-5869-de-11-de-janeiro-de-1973" TargetMode="External"/><Relationship Id="rId36" Type="http://schemas.openxmlformats.org/officeDocument/2006/relationships/hyperlink" Target="http://www.jusbrasil.com.br/legislacao/91735/c&#243;digo-processo-civil-lei-5869-73" TargetMode="External"/><Relationship Id="rId37" Type="http://schemas.openxmlformats.org/officeDocument/2006/relationships/hyperlink" Target="http://www.jusbrasil.com.br/topicos/11264982/artigo-5-da-lei-n-5478-de-25-de-julho-de-1968" TargetMode="External"/><Relationship Id="rId38" Type="http://schemas.openxmlformats.org/officeDocument/2006/relationships/hyperlink" Target="http://www.jusbrasil.com.br/topicos/11264716/par&#225;grafo-7-artigo-5-da-lei-n-5478-de-25-de-julho-de-1968" TargetMode="External"/><Relationship Id="rId39" Type="http://schemas.openxmlformats.org/officeDocument/2006/relationships/hyperlink" Target="http://www.jusbrasil.com.br/legislacao/103299/lei-de-alimentos-lei-5478-68" TargetMode="External"/><Relationship Id="rId40" Type="http://schemas.openxmlformats.org/officeDocument/2006/relationships/header" Target="header1.xml"/><Relationship Id="rId41" Type="http://schemas.openxmlformats.org/officeDocument/2006/relationships/footer" Target="footer1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LibreOffice/6.4.2.2$Windows_X86_64 LibreOffice_project/4e471d8c02c9c90f512f7f9ead8875b57fcb1ec3</Application>
  <Pages>9</Pages>
  <Words>1331</Words>
  <Characters>6727</Characters>
  <CharactersWithSpaces>8002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2017-05-27T22:22:00Z</dcterms:created>
  <dc:creator>bernardo lamenha</dc:creator>
  <dc:description/>
  <dc:language>pt-BR</dc:language>
  <cp:lastModifiedBy/>
  <dcterms:modified xsi:type="dcterms:W3CDTF">2020-04-14T02:29:18Z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