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ahoma" w:hAnsi="Tahoma" w:cs="Tahoma"/>
          <w:b/>
          <w:b/>
          <w:bCs/>
          <w:spacing w:val="2"/>
          <w:sz w:val="24"/>
          <w:szCs w:val="24"/>
          <w:lang w:val="cs-CZ"/>
        </w:rPr>
      </w:pPr>
      <w:r>
        <w:rPr>
          <w:rFonts w:cs="Tahoma" w:ascii="Tahoma" w:hAnsi="Tahoma"/>
          <w:b/>
          <w:bCs/>
          <w:spacing w:val="2"/>
          <w:sz w:val="24"/>
          <w:szCs w:val="24"/>
          <w:lang w:val="cs-CZ"/>
        </w:rPr>
        <w:t>AO DOUTO JUÍZO DA</w:t>
      </w: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 xml:space="preserve"> 00 ° VARA CÍVEL DA COMARCA DA CIDADE/UF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spacing w:val="2"/>
        </w:rPr>
        <w:t>NOME DO CLIENTE</w:t>
      </w:r>
      <w:r>
        <w:rPr>
          <w:rFonts w:cs="Tahoma" w:ascii="Tahoma" w:hAnsi="Tahoma"/>
          <w:spacing w:val="2"/>
        </w:rPr>
        <w:t xml:space="preserve">, nacionalidade, estado civil, profissão, portador do CPF/MF nº 00000000, com Documento de Identidade de n° 0000000000, residente e domiciliado na </w:t>
      </w:r>
      <w:bookmarkStart w:id="0" w:name="_Hlk482693071"/>
      <w:r>
        <w:rPr>
          <w:rFonts w:cs="Tahoma" w:ascii="Tahoma" w:hAnsi="Tahoma"/>
          <w:spacing w:val="2"/>
        </w:rPr>
        <w:t>Rua TAL, nº 00000000, Bairro TAL, CEP: 000000, CIDADE/UF</w:t>
      </w:r>
      <w:bookmarkEnd w:id="0"/>
      <w:r>
        <w:rPr>
          <w:rFonts w:cs="Tahoma" w:ascii="Tahoma" w:hAnsi="Tahoma"/>
          <w:color w:val="000000" w:themeColor="text1"/>
          <w:sz w:val="24"/>
          <w:szCs w:val="24"/>
        </w:rPr>
        <w:t>, por seu advogado devidamente constituído, com escritório situado nesta cidade, à rua..., onde recebe intimações e avisos, vêm à presença de V. Exa., com fulcro nos arts. </w:t>
      </w:r>
      <w:hyperlink r:id="rId2" w:tgtFrame="Artigo 1814 da Lei nº 10.406 de 01 de Setembro de 19901990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1.814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e </w:t>
      </w:r>
      <w:hyperlink r:id="rId3" w:tgtFrame="Artigo 1815 da Lei nº 10.406 de 10 de Janeiro de 2002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1.815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do </w:t>
      </w:r>
      <w:hyperlink r:id="rId4" w:tgtFrame="LEI No 10.406, DE 10 DE JANEIRO DE 2002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Código Civil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propor: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AÇÃO DE EXCLUSÃO DE HERDEIRO POR INDIGNIDADE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em face de </w:t>
      </w:r>
      <w:r>
        <w:rPr>
          <w:rFonts w:cs="Tahoma" w:ascii="Tahoma" w:hAnsi="Tahoma"/>
          <w:b/>
          <w:bCs/>
          <w:spacing w:val="2"/>
        </w:rPr>
        <w:t>NOME DO RÉU</w:t>
      </w:r>
      <w:r>
        <w:rPr>
          <w:rFonts w:cs="Tahoma" w:ascii="Tahoma" w:hAnsi="Tahoma"/>
          <w:spacing w:val="2"/>
        </w:rPr>
        <w:t>, indicar se é pessoa física ou jurídica, com CPF/CNPJ de nº 00000000, com sede na Rua TAL, nº 00000, Bairro TAL, CEP: 0000000, CIDADE/UF, pelas razões de fato e de direito que passa a aduzir e no final requer:</w:t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jc w:val="both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jc w:val="both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jc w:val="both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jc w:val="both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DOS FATOS</w:t>
      </w:r>
      <w:bookmarkStart w:id="1" w:name="_Hlk482884621"/>
      <w:bookmarkEnd w:id="1"/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 suplicante é pai do suplicado, conforme faz fé a inclusa certidão de nascimento.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 suplicado, todavia, sabendo que seu pai, o ora suplicante tinha realizado um seguro de vida junto ao banco TAL, no valor de TAL. Figurando como beneficiário sua esposa e o suplicado FULANO DE TAL, esse de forma maliciosa, absurda e indecorosa, articulou a morte de seu pai, simulando uma situação de roubo e atingindo no TAL, conforme faz fé o boletim de ocorrência em anexo e respectiva cópia do I. P.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DO DIREITO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 suplicante resistiu aos ferimentos, tomando contudo, conhecimento, de forma lamentável que seu ofensor fora seu próprio filho, que visava receber o seguro, pouco importando com a vida do suplicante.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Para surpresa do suplicado o suplicante não faleceu, vindo esse a ser julgado e condenado por decisão já transitada em julgado, onde se lhe reconheceu a autoria dos fatos, conforme documentos inclusos.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 xml:space="preserve">Assim, patente a indignidade do suplicado ao tentar obter os valores constantes da apólice de seguro, praticando ato indigno contra seu genitor, autorizando sua exclusão na </w:t>
        <w:tab/>
        <w:t>herança do suplicante, nos termos dos artigos </w:t>
      </w:r>
      <w:hyperlink r:id="rId5" w:tgtFrame="Artigo 1814 da Lei nº 10.406 de 01 de Setembro de 19901990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1.814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e </w:t>
      </w:r>
      <w:hyperlink r:id="rId6" w:tgtFrame="Artigo 1815 da Lei nº 10.406 de 10 de Janeiro de 2002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1.815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do </w:t>
      </w:r>
      <w:hyperlink r:id="rId7" w:tgtFrame="LEI No 10.406, DE 10 DE JANEIRO DE 2002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Código Civil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DOS PEDIDOS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 vista do exposto, requer o suplicante a citação do suplicado, para contestar, querendo, os termos da presente ação, sob pena de revelia, acompanhando a até final decisão, quando a mesma haverá de ser julgada como procedente, condenando -o, ainda, nos efeitos da sucumbência.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Protesta -se por provar o alegado por todos os meios de provas admitidas pelo Direito.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Dá-se à causa o valor de R$ 00000 (REAIS)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2" w:name="_Hlk482880653"/>
      <w:bookmarkStart w:id="3" w:name="_Hlk482881190"/>
      <w:bookmarkStart w:id="4" w:name="_Hlk482880653"/>
      <w:bookmarkStart w:id="5" w:name="_Hlk482881190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bookmarkStart w:id="6" w:name="_Hlk482880653"/>
      <w:bookmarkStart w:id="7" w:name="_Hlk482881190"/>
      <w:r>
        <w:rPr>
          <w:rFonts w:cs="Tahoma" w:ascii="Tahoma" w:hAnsi="Tahoma"/>
          <w:spacing w:val="2"/>
        </w:rPr>
        <w:t>Pede Deferimento.</w:t>
      </w:r>
      <w:bookmarkEnd w:id="6"/>
      <w:bookmarkEnd w:id="7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CIDADE, 00, MÊS, ANO.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ADVOGADO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bookmarkStart w:id="8" w:name="_GoBack"/>
      <w:bookmarkEnd w:id="8"/>
      <w:r>
        <w:rPr>
          <w:rFonts w:cs="Tahoma" w:ascii="Tahoma" w:hAnsi="Tahoma"/>
          <w:b/>
          <w:bCs/>
          <w:spacing w:val="2"/>
        </w:rPr>
        <w:t xml:space="preserve">OAB Nº </w:t>
      </w:r>
    </w:p>
    <w:p>
      <w:pPr>
        <w:pStyle w:val="Normal"/>
        <w:spacing w:before="0" w:after="160"/>
        <w:rPr>
          <w:rFonts w:ascii="Tahoma" w:hAnsi="Tahoma" w:cs="Tahoma"/>
          <w:color w:val="000000" w:themeColor="text1"/>
          <w:sz w:val="24"/>
          <w:szCs w:val="24"/>
        </w:rPr>
      </w:pPr>
      <w:r>
        <w:rPr/>
      </w:r>
    </w:p>
    <w:sectPr>
      <w:headerReference w:type="default" r:id="rId8"/>
      <w:footerReference w:type="default" r:id="rId9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2a1d08"/>
    <w:rPr>
      <w:color w:val="0563C1" w:themeColor="hyperlink"/>
      <w:u w:val="single"/>
    </w:rPr>
  </w:style>
  <w:style w:type="character" w:styleId="Meno1" w:customStyle="1">
    <w:name w:val="Menção1"/>
    <w:basedOn w:val="DefaultParagraphFont"/>
    <w:uiPriority w:val="99"/>
    <w:semiHidden/>
    <w:unhideWhenUsed/>
    <w:qFormat/>
    <w:rsid w:val="002a1d08"/>
    <w:rPr>
      <w:color w:val="2B579A"/>
      <w:shd w:fill="E6E6E6" w:val="clea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de49c0"/>
    <w:rPr/>
  </w:style>
  <w:style w:type="character" w:styleId="RodapChar" w:customStyle="1">
    <w:name w:val="Rodapé Char"/>
    <w:basedOn w:val="DefaultParagraphFont"/>
    <w:link w:val="Rodap"/>
    <w:uiPriority w:val="99"/>
    <w:qFormat/>
    <w:rsid w:val="00de49c0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866c8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de49c0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de49c0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topicos/10605760/artigo-1814-da-lei-n-10406-de-01-de-setembro-de-19901990" TargetMode="External"/><Relationship Id="rId3" Type="http://schemas.openxmlformats.org/officeDocument/2006/relationships/hyperlink" Target="http://www.jusbrasil.com.br/topicos/10605617/artigo-1815-da-lei-n-10406-de-10-de-janeiro-de-2002" TargetMode="External"/><Relationship Id="rId4" Type="http://schemas.openxmlformats.org/officeDocument/2006/relationships/hyperlink" Target="http://www.jusbrasil.com.br/legislacao/111983995/c&#243;digo-civil-lei-10406-02" TargetMode="External"/><Relationship Id="rId5" Type="http://schemas.openxmlformats.org/officeDocument/2006/relationships/hyperlink" Target="http://www.jusbrasil.com.br/topicos/10605760/artigo-1814-da-lei-n-10406-de-01-de-setembro-de-19901990" TargetMode="External"/><Relationship Id="rId6" Type="http://schemas.openxmlformats.org/officeDocument/2006/relationships/hyperlink" Target="http://www.jusbrasil.com.br/topicos/10605617/artigo-1815-da-lei-n-10406-de-10-de-janeiro-de-2002" TargetMode="External"/><Relationship Id="rId7" Type="http://schemas.openxmlformats.org/officeDocument/2006/relationships/hyperlink" Target="http://www.jusbrasil.com.br/legislacao/111983995/c&#243;digo-civil-lei-10406-02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LibreOffice/6.4.2.2$Windows_X86_64 LibreOffice_project/4e471d8c02c9c90f512f7f9ead8875b57fcb1ec3</Application>
  <Pages>4</Pages>
  <Words>403</Words>
  <Characters>2013</Characters>
  <CharactersWithSpaces>2398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2017-05-27T21:43:00Z</dcterms:created>
  <dc:creator>bernardo lamenha</dc:creator>
  <dc:description/>
  <dc:language>pt-BR</dc:language>
  <cp:lastModifiedBy/>
  <dcterms:modified xsi:type="dcterms:W3CDTF">2020-04-14T02:27:19Z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