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color w:val="000000" w:themeColor="text1"/>
          <w:spacing w:val="2"/>
        </w:rPr>
      </w:pPr>
      <w:bookmarkStart w:id="0" w:name="_GoBack"/>
      <w:bookmarkEnd w:id="0"/>
      <w:r>
        <w:rPr>
          <w:rFonts w:cs="Tahoma" w:ascii="Tahoma" w:hAnsi="Tahoma"/>
          <w:b/>
          <w:bCs/>
          <w:color w:val="000000" w:themeColor="text1"/>
          <w:spacing w:val="2"/>
        </w:rPr>
        <w:t>AO MM. JUÍZO DE DIREITO DA 00ª VARA CÍVEL DA COMARCA DE CIDADE/UF</w:t>
      </w:r>
      <w:bookmarkStart w:id="1" w:name="_Hlk482884766"/>
      <w:bookmarkEnd w:id="1"/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2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b/>
          <w:b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0"/>
          <w:sz w:val="24"/>
          <w:szCs w:val="24"/>
          <w:lang w:eastAsia="pt-BR"/>
        </w:rPr>
        <w:t>ADJUDICAÇÃO COMPULSÓRIA</w:t>
      </w:r>
    </w:p>
    <w:p>
      <w:pPr>
        <w:pStyle w:val="Normal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Em face de: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 xml:space="preserve">I – </w:t>
      </w:r>
      <w:r>
        <w:rPr>
          <w:rFonts w:cs="Tahoma" w:ascii="Tahoma" w:hAnsi="Tahoma"/>
          <w:b/>
          <w:bCs/>
          <w:spacing w:val="2"/>
          <w:sz w:val="24"/>
          <w:szCs w:val="24"/>
        </w:rPr>
        <w:t>FULANO DE TAL,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 xml:space="preserve">, representado pelo seu Inventariante, </w:t>
      </w:r>
      <w:r>
        <w:rPr>
          <w:rFonts w:cs="Tahoma" w:ascii="Tahoma" w:hAnsi="Tahoma"/>
          <w:b/>
          <w:bCs/>
          <w:spacing w:val="2"/>
          <w:sz w:val="24"/>
          <w:szCs w:val="24"/>
        </w:rPr>
        <w:t>SICRANO,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 xml:space="preserve">, estabelecido em escritório na </w:t>
      </w:r>
      <w:r>
        <w:rPr>
          <w:rFonts w:cs="Tahoma" w:ascii="Tahoma" w:hAnsi="Tahoma"/>
          <w:spacing w:val="2"/>
          <w:sz w:val="24"/>
          <w:szCs w:val="24"/>
        </w:rPr>
        <w:t>Rua TAL, nº 00000, bairro TAL, CEP: 000000, CIDADE/UF</w:t>
      </w: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,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 xml:space="preserve">II - Os Sucessores universais de BELTRANO que são: </w:t>
      </w:r>
      <w:r>
        <w:rPr>
          <w:rFonts w:cs="Tahoma" w:ascii="Tahoma" w:hAnsi="Tahoma"/>
          <w:b/>
          <w:bCs/>
          <w:spacing w:val="2"/>
          <w:sz w:val="24"/>
          <w:szCs w:val="24"/>
        </w:rPr>
        <w:t>SICRANO,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 xml:space="preserve">, </w:t>
      </w:r>
      <w:r>
        <w:rPr>
          <w:rFonts w:cs="Tahoma" w:ascii="Tahoma" w:hAnsi="Tahoma"/>
          <w:b/>
          <w:bCs/>
          <w:spacing w:val="2"/>
          <w:sz w:val="24"/>
          <w:szCs w:val="24"/>
        </w:rPr>
        <w:t>SICRANO,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 xml:space="preserve">, todos residentes, na </w:t>
      </w:r>
      <w:r>
        <w:rPr>
          <w:rFonts w:cs="Tahoma" w:ascii="Tahoma" w:hAnsi="Tahoma"/>
          <w:spacing w:val="2"/>
          <w:sz w:val="24"/>
          <w:szCs w:val="24"/>
        </w:rPr>
        <w:t>Rua TAL, nº 00000, bairro TAL, CEP: 000000, CIDADE/UF</w:t>
      </w: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, para o que dizem e requerem o seguinte: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Que, pela Cessão e Transferência de Compromisso de Compra e Venda, espelhada na Escritura anexa, outorgada pelo casal de FULANOS, os Autores adquiriram o direito de receber de FULANO e sua mulher FULANA e de SICRANA a escritura definitiva de compra e venda do Lote de Terreno nº 00, da quadra 000, do Loteamento TAL, medindo 00 metros de frente para a Rua TAL, confrontando do lado direito de quem desta Rua olha o imóvel, fazendo esquina com a Rua TAL, confrontando do lado esquerdo de quem da Rua observa o imóvel, com o lote nº 00 da mesma quadra a planta, medindo em ambas as laterais 00 metros de extensão da frente aos fundos do imóvel, confrontando na linha de fundo com o lote nº 00 da mesma quadra e planta, onde mede 00 metros, de forma retangular, sem benfeitorias, perfazendo a área total de 00 m². O Lote está cadastrado na Prefeitura Municipal com a Indicação Fiscal: 00; - o imóvel foi havido pelos promitentes-vendedores pela transcrição nº 00, do Livro 00, do Registro de Imóveis da CIDADE/UF Circunscrição TAL sendo que o Loteamento está inscrito sob o nº 00, do Livro Auxiliar 00 do Reg. de Imóveis da TAL Circunscrição, onde se encontra averbado o contrato referente à promessa do lote ora descrito.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Que, o primitivo contrato, ora cedido e transferido refere-se à promessa de venda do mencionado Lote nº 00, da Quadra 00, do Loteamento TAL, feita por instrumento particular de DIA/MÊS/ANO, pelo preço total de R$ 000 (REAIS) a ser pago em TANTAS prestações mensais de R$ 000 (REAIS) cada e mais 00 prestações de R$ 000 (REAIS), sendo que o preço avençado foi totalmente pago como atestam as Notas Promissórias inclusas (doc. juntos).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Que, após o recebimento total do preço do imóvel, faleceram os promitentes vendedores, FULANO DE TAL, SICRANO e sua mulher BELTRANA, sem outorgarem a escritura do terreno comprometido. O primeiro promitente-vendedor falecido, FULANO DE TAL, tem já encerrada a partilha de seu espólio e seus sucessores são aqueles relacionados como requeridos no "caput" da presente petição; o segundo falecido, FULANO DE TAL, cujo inventário ainda tramita, tem como representante de seu espólio, o Inventariante, SICRANO, tudo como se infere dos documentos aqui juntados. Contactados pelos Autores os sucessores do falecido FULANO DE TAL e bem assim o inventariante do Espólio de FULANO DE TAL, alegam não poderem outorgar a competente escritura referente ao terreno prometido porque nos respectivos inventários tal compromisso não foi descrito, mas reconhecem a obrigação.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Necessitando os Autores formalizarem o seu domínio sobre o lote de terras, e considerando o EXPOSTO, propõem a presente Ação de Adjudicação Compulsória, de Rito Sumário, requerendo a citação dos Réus, no início qualificados, para que compareçam à Audiência que for designada para, querendo, contestarem o o feito, sob pena de revelia. Julgada procedente a Ação, pedem lhes seja adjudicado o imóvel, por sentença, nos termos do § 2º do art. 16 do Decreto-Lei nº 58, com as alterações de Lei nº 6.014, acima referida. Para os efeitos de Direito e prova, juntam a Escritura Pública de Cessão de Direitos, certidões das Averbações no Reg. de Imóveis do Contrato Primitivo e de sua Transferência, e ainda as Notas Promissórias representativas do preço, quitadas.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Protestam pelas demais provas que se fizerem necessárias, inclusive pelo depoimento pessoal dos Réus FULANO e SICRANO, o que desde já requerem.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  <w:t>Dá-se à presente causa o valor de R$ 0000 (REAIS).</w:t>
      </w:r>
    </w:p>
    <w:p>
      <w:pPr>
        <w:pStyle w:val="Normal"/>
        <w:widowControl w:val="false"/>
        <w:overflowPunct w:val="true"/>
        <w:spacing w:lineRule="auto" w:line="360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uto" w:line="36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01743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1743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3f65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1743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1743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4</Pages>
  <Words>812</Words>
  <Characters>4208</Characters>
  <CharactersWithSpaces>5002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2017-05-25T18:06:00Z</dcterms:created>
  <dc:creator/>
  <dc:description/>
  <dc:language>pt-BR</dc:language>
  <cp:lastModifiedBy/>
  <dcterms:modified xsi:type="dcterms:W3CDTF">2020-04-14T01:56:45Z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