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bookmarkStart w:id="0" w:name="_Hlk482880626"/>
      <w:bookmarkStart w:id="1" w:name="_Hlk482887329"/>
      <w:bookmarkEnd w:id="0"/>
      <w:bookmarkEnd w:id="1"/>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AÇÃO REPARATÓRIA POR DANOS MORAIS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8" w:name="_Hlk482884621"/>
      <w:bookmarkEnd w:id="8"/>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JUSTIÇA GRATUITA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em DIA/MÊS/ANO adquiriu um aparelho celular de marca TAL, no valor total de R$ 00000 (REAIS) junto a loja TAL, nesta capital, o qual, por estar eivado de </w:t>
      </w:r>
      <w:r>
        <w:rPr>
          <w:rFonts w:cs="Tahoma" w:ascii="Tahoma" w:hAnsi="Tahoma"/>
          <w:bCs/>
          <w:color w:val="000000" w:themeColor="text1"/>
          <w:sz w:val="24"/>
          <w:szCs w:val="24"/>
        </w:rPr>
        <w:t>vício oculto</w:t>
      </w:r>
      <w:r>
        <w:rPr>
          <w:rFonts w:cs="Tahoma" w:ascii="Tahoma" w:hAnsi="Tahoma"/>
          <w:color w:val="000000" w:themeColor="text1"/>
          <w:sz w:val="24"/>
          <w:szCs w:val="24"/>
        </w:rPr>
        <w:t>, passou a apresentar grave defeito na tela touchscreen, </w:t>
      </w:r>
      <w:r>
        <w:rPr>
          <w:rFonts w:cs="Tahoma" w:ascii="Tahoma" w:hAnsi="Tahoma"/>
          <w:bCs/>
          <w:color w:val="000000" w:themeColor="text1"/>
          <w:sz w:val="24"/>
          <w:szCs w:val="24"/>
        </w:rPr>
        <w:t>um mês após</w:t>
      </w:r>
      <w:r>
        <w:rPr>
          <w:rFonts w:cs="Tahoma" w:ascii="Tahoma" w:hAnsi="Tahoma"/>
          <w:color w:val="000000" w:themeColor="text1"/>
          <w:sz w:val="24"/>
          <w:szCs w:val="24"/>
        </w:rPr>
        <w:t> o período de garantia, tornando o produto completamente inutilizável.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Narram os fatos, que, por ser utilizado para fins profissionais, autor </w:t>
      </w:r>
      <w:r>
        <w:rPr>
          <w:rFonts w:cs="Tahoma" w:ascii="Tahoma" w:hAnsi="Tahoma"/>
          <w:bCs/>
          <w:color w:val="000000" w:themeColor="text1"/>
          <w:sz w:val="24"/>
          <w:szCs w:val="24"/>
        </w:rPr>
        <w:t>sempre utilizou o aparelho com zelo</w:t>
      </w:r>
      <w:r>
        <w:rPr>
          <w:rFonts w:cs="Tahoma" w:ascii="Tahoma" w:hAnsi="Tahoma"/>
          <w:color w:val="000000" w:themeColor="text1"/>
          <w:sz w:val="24"/>
          <w:szCs w:val="24"/>
        </w:rPr>
        <w:t>, nunca dando-lhe quedas, arranhões na tela ou quaisquer outros sinais de mal uso, conforme pode-se atestar seu bom estado mediante fotografias anexas.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Destaque-se, que, após </w:t>
      </w:r>
      <w:r>
        <w:rPr>
          <w:rFonts w:cs="Tahoma" w:ascii="Tahoma" w:hAnsi="Tahoma"/>
          <w:bCs/>
          <w:color w:val="000000" w:themeColor="text1"/>
          <w:sz w:val="24"/>
          <w:szCs w:val="24"/>
        </w:rPr>
        <w:t>um ano e um mês</w:t>
      </w:r>
      <w:r>
        <w:rPr>
          <w:rFonts w:cs="Tahoma" w:ascii="Tahoma" w:hAnsi="Tahoma"/>
          <w:color w:val="000000" w:themeColor="text1"/>
          <w:sz w:val="24"/>
          <w:szCs w:val="24"/>
        </w:rPr>
        <w:t> de regular uso do aparelho, o mesmo passou a dar problemas na sua tela sensível ao toque “touchscreen”, de modo que </w:t>
      </w:r>
      <w:r>
        <w:rPr>
          <w:rFonts w:cs="Tahoma" w:ascii="Tahoma" w:hAnsi="Tahoma"/>
          <w:bCs/>
          <w:color w:val="000000" w:themeColor="text1"/>
          <w:sz w:val="24"/>
          <w:szCs w:val="24"/>
        </w:rPr>
        <w:t>sua utilização ficou totalmente comprometida</w:t>
      </w: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Inconformado com a situação, haja vista a garantia do fabricante houvera sido expirada há pouco mais de um mês, o Autor entrou em contato com a requerida </w:t>
      </w:r>
      <w:r>
        <w:rPr>
          <w:rFonts w:cs="Tahoma" w:ascii="Tahoma" w:hAnsi="Tahoma"/>
          <w:bCs/>
          <w:color w:val="000000" w:themeColor="text1"/>
          <w:sz w:val="24"/>
          <w:szCs w:val="24"/>
        </w:rPr>
        <w:t xml:space="preserve">TAL </w:t>
      </w:r>
      <w:r>
        <w:rPr>
          <w:rFonts w:cs="Tahoma" w:ascii="Tahoma" w:hAnsi="Tahoma"/>
          <w:color w:val="000000" w:themeColor="text1"/>
          <w:sz w:val="24"/>
          <w:szCs w:val="24"/>
        </w:rPr>
        <w:t>através de seu call center, com a atendente de nome FULANA DE TAL, a fim de obter uma explicação do motivo pelo qual o aparelho estaria apresentando o defeito em questão, haja vista estava impossibilitado de utilizar funções essenciais ao desempenho de sua atividade profissional perdendo diversos </w:t>
      </w:r>
      <w:r>
        <w:rPr>
          <w:rFonts w:cs="Tahoma" w:ascii="Tahoma" w:hAnsi="Tahoma"/>
          <w:bCs/>
          <w:color w:val="000000" w:themeColor="text1"/>
          <w:sz w:val="24"/>
          <w:szCs w:val="24"/>
        </w:rPr>
        <w:t>contatos profissionais</w:t>
      </w:r>
      <w:r>
        <w:rPr>
          <w:rFonts w:cs="Tahoma" w:ascii="Tahoma" w:hAnsi="Tahoma"/>
          <w:color w:val="000000" w:themeColor="text1"/>
          <w:sz w:val="24"/>
          <w:szCs w:val="24"/>
        </w:rPr>
        <w:t>, </w:t>
      </w:r>
      <w:r>
        <w:rPr>
          <w:rFonts w:cs="Tahoma" w:ascii="Tahoma" w:hAnsi="Tahoma"/>
          <w:bCs/>
          <w:color w:val="000000" w:themeColor="text1"/>
          <w:sz w:val="24"/>
          <w:szCs w:val="24"/>
        </w:rPr>
        <w:t>agenda</w:t>
      </w:r>
      <w:r>
        <w:rPr>
          <w:rFonts w:cs="Tahoma" w:ascii="Tahoma" w:hAnsi="Tahoma"/>
          <w:color w:val="000000" w:themeColor="text1"/>
          <w:sz w:val="24"/>
          <w:szCs w:val="24"/>
        </w:rPr>
        <w:t>, </w:t>
      </w:r>
      <w:r>
        <w:rPr>
          <w:rFonts w:cs="Tahoma" w:ascii="Tahoma" w:hAnsi="Tahoma"/>
          <w:bCs/>
          <w:color w:val="000000" w:themeColor="text1"/>
          <w:sz w:val="24"/>
          <w:szCs w:val="24"/>
        </w:rPr>
        <w:t>prazos, tudo salvo no aparelho celular.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Após acionada, a EMPRESA </w:t>
      </w:r>
      <w:r>
        <w:rPr>
          <w:rFonts w:cs="Tahoma" w:ascii="Tahoma" w:hAnsi="Tahoma"/>
          <w:bCs/>
          <w:color w:val="000000" w:themeColor="text1"/>
          <w:sz w:val="24"/>
          <w:szCs w:val="24"/>
        </w:rPr>
        <w:t>TAL</w:t>
      </w:r>
      <w:r>
        <w:rPr>
          <w:rFonts w:cs="Tahoma" w:ascii="Tahoma" w:hAnsi="Tahoma"/>
          <w:color w:val="000000" w:themeColor="text1"/>
          <w:sz w:val="24"/>
          <w:szCs w:val="24"/>
        </w:rPr>
        <w:t> se pronunciou no sentido de </w:t>
      </w:r>
      <w:r>
        <w:rPr>
          <w:rFonts w:cs="Tahoma" w:ascii="Tahoma" w:hAnsi="Tahoma"/>
          <w:bCs/>
          <w:color w:val="000000" w:themeColor="text1"/>
          <w:sz w:val="24"/>
          <w:szCs w:val="24"/>
        </w:rPr>
        <w:t>negar completamente a cobertura do reparo ou substituição do aparelho</w:t>
      </w:r>
      <w:r>
        <w:rPr>
          <w:rFonts w:cs="Tahoma" w:ascii="Tahoma" w:hAnsi="Tahoma"/>
          <w:color w:val="000000" w:themeColor="text1"/>
          <w:sz w:val="24"/>
          <w:szCs w:val="24"/>
        </w:rPr>
        <w:t>, </w:t>
      </w:r>
      <w:r>
        <w:rPr>
          <w:rFonts w:cs="Tahoma" w:ascii="Tahoma" w:hAnsi="Tahoma"/>
          <w:bCs/>
          <w:color w:val="000000" w:themeColor="text1"/>
          <w:sz w:val="24"/>
          <w:szCs w:val="24"/>
        </w:rPr>
        <w:t>asseverando que o Autor deveria procurar uma assistência particular, e arcar com seu próprio bolso com valor do reparo (orçado em aproximados R$ 00000).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Várias foram as ligações e tentativas buscando sanar o problema, vários foram os números de protocolos fornecidos, tudo tentando provar que o aparelho sempre foi utilizado da melhor forma possível, porém todas as tentativas quedaram-se inertes, pois o poder da obsolescência programada das grandes indústrias, torna o consumidor uma verdadeira figura impotente, restando-se conformar com as migalhas do conformismo, ou lutar pelos seus direitos, como é o caso vertente.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Inconformado com a situação, o Autor recorreu à </w:t>
      </w:r>
      <w:r>
        <w:rPr>
          <w:rFonts w:cs="Tahoma" w:ascii="Tahoma" w:hAnsi="Tahoma"/>
          <w:bCs/>
          <w:color w:val="000000" w:themeColor="text1"/>
          <w:sz w:val="24"/>
          <w:szCs w:val="24"/>
        </w:rPr>
        <w:t>internet</w:t>
      </w:r>
      <w:r>
        <w:rPr>
          <w:rFonts w:cs="Tahoma" w:ascii="Tahoma" w:hAnsi="Tahoma"/>
          <w:color w:val="000000" w:themeColor="text1"/>
          <w:sz w:val="24"/>
          <w:szCs w:val="24"/>
        </w:rPr>
        <w:t> para verificar se seu problema era caso excepcional, oportunidade em que verificou que </w:t>
      </w:r>
      <w:r>
        <w:rPr>
          <w:rFonts w:cs="Tahoma" w:ascii="Tahoma" w:hAnsi="Tahoma"/>
          <w:bCs/>
          <w:color w:val="000000" w:themeColor="text1"/>
          <w:sz w:val="24"/>
          <w:szCs w:val="24"/>
        </w:rPr>
        <w:t>MILHARES DE CONSUMIDORES RELATAVAM PROBLEMAS SIMILARES, havendo, inclusive, petições públicas exigindo “recall’ do produto, com mais de 1.500 (mil e quinhentos) assinantes, conforme pode-se verificar nas imagens anexas.</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A atitude da promovida</w:t>
      </w:r>
      <w:r>
        <w:rPr>
          <w:rFonts w:cs="Tahoma" w:ascii="Tahoma" w:hAnsi="Tahoma"/>
          <w:color w:val="000000" w:themeColor="text1"/>
          <w:sz w:val="24"/>
          <w:szCs w:val="24"/>
        </w:rPr>
        <w:t>, contrariando a Lei consumerista, acarretou ao autor considerável abalo moral, lhe causando estresses e sensação de impotência, se sujeitando à situação humilhante e vexatória junto ao call center, na tentativa de obter o que é seu de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Observe-se, que, a postura ilícita da demandada acarretou enorme dano ao autor, já que o aparelho encontra-se inutilizável, a menos que custeie o reparo do produto por conta própria, o que perfaz a expressiva e descabida quantia de aproximados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a situação acima narrada demonstra que </w:t>
      </w:r>
      <w:r>
        <w:rPr>
          <w:rFonts w:cs="Tahoma" w:ascii="Tahoma" w:hAnsi="Tahoma"/>
          <w:bCs/>
          <w:color w:val="000000" w:themeColor="text1"/>
          <w:sz w:val="24"/>
          <w:szCs w:val="24"/>
        </w:rPr>
        <w:t>não se trata de mero aborrecimento</w:t>
      </w:r>
      <w:r>
        <w:rPr>
          <w:rFonts w:cs="Tahoma" w:ascii="Tahoma" w:hAnsi="Tahoma"/>
          <w:color w:val="000000" w:themeColor="text1"/>
          <w:sz w:val="24"/>
          <w:szCs w:val="24"/>
        </w:rPr>
        <w:t> causado ao demandante, o mesmo teve a necessidade de acionar a assistência técnica da requerida por diversas, </w:t>
      </w:r>
      <w:r>
        <w:rPr>
          <w:rFonts w:cs="Tahoma" w:ascii="Tahoma" w:hAnsi="Tahoma"/>
          <w:bCs/>
          <w:color w:val="000000" w:themeColor="text1"/>
          <w:sz w:val="24"/>
          <w:szCs w:val="24"/>
        </w:rPr>
        <w:t>atrapalhando os seus compromissos, lhe gerando transtornos, angústia, estresse constante e abalos ‘de ordem moral e material, sendo esta a causa da presente demanda.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INCIDÊNCIA DO VÍCIO OCULTO/REDIBITÓRIO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Observe-se, excelência, que o aparelho celular em questão, conforme restou comprovado mediante anexos comprobatórios dos milhares de consumidores que exigem recall do produto alegando o mesmo problema, encontra-se eivado de VÍCIO REDIBITÓRIO, pois um produto que vale a expressiva quantia de R$ 1.549,00 jamais poderia ser fabricado para durar apenas um 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embasamento legal para a pretensão autoral se faz na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no </w:t>
      </w:r>
      <w:hyperlink r:id="rId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no </w:t>
      </w:r>
      <w:hyperlink r:id="rId4"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e, principalmente, na jurisprudência pátria.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À Luz da </w:t>
      </w:r>
      <w:hyperlink r:id="rId5" w:tgtFrame="CONSTITUIÇÃO DA REPÚBLICA FEDERATIVA DO BRASIL DE 1988">
        <w:r>
          <w:rPr>
            <w:rStyle w:val="LinkdaInternet"/>
            <w:rFonts w:cs="Tahoma" w:ascii="Tahoma" w:hAnsi="Tahoma"/>
            <w:color w:val="000000" w:themeColor="text1"/>
            <w:sz w:val="24"/>
            <w:szCs w:val="24"/>
            <w:u w:val="none"/>
          </w:rPr>
          <w:t>Constituição</w:t>
        </w:r>
      </w:hyperlink>
      <w:r>
        <w:rPr>
          <w:rFonts w:cs="Tahoma" w:ascii="Tahoma" w:hAnsi="Tahoma"/>
          <w:color w:val="000000" w:themeColor="text1"/>
          <w:sz w:val="24"/>
          <w:szCs w:val="24"/>
        </w:rPr>
        <w:t>, vejamos o teor do inciso </w:t>
      </w:r>
      <w:hyperlink r:id="rId6" w:tgtFrame="Inciso X do Artigo 5 da Constituição Federal de 1988">
        <w:r>
          <w:rPr>
            <w:rStyle w:val="LinkdaInternet"/>
            <w:rFonts w:cs="Tahoma" w:ascii="Tahoma" w:hAnsi="Tahoma"/>
            <w:color w:val="000000" w:themeColor="text1"/>
            <w:sz w:val="24"/>
            <w:szCs w:val="24"/>
            <w:u w:val="none"/>
          </w:rPr>
          <w:t>X</w:t>
        </w:r>
      </w:hyperlink>
      <w:r>
        <w:rPr>
          <w:rFonts w:cs="Tahoma" w:ascii="Tahoma" w:hAnsi="Tahoma"/>
          <w:color w:val="000000" w:themeColor="text1"/>
          <w:sz w:val="24"/>
          <w:szCs w:val="24"/>
        </w:rPr>
        <w:t> do Art. </w:t>
      </w:r>
      <w:hyperlink r:id="rId7"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como se pode ver, o autor teve sua vida privada violada, vez que a promovida lhe forneceu um produto com vício oculto e, além disso, negou toda e qualquer assistência.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Esta relação, que é de consumo, tendo em vista vulnerabilidade e a hipossuficiência técnica e econômica, deve ser promovida pelo Estado, como reza a CF/88,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XXXII - o Estado promoverá, na forma da lei, a defesa do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Já o Codex consumeirista estabelece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Não sendo o vício sanado no prazo máximo de trinta dias, pode o consumidor exigir, alternativamente e à sua escolha: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a substituição do produto por outro da mesma espécie, em perfeitas condições de uso;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a restituição imediata da quantia paga, monetariamente atualizada, sem prejuízo de eventuais perdas e danos;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Omissis;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registrar que no caso do autor, o vício só ficou evidenciado quando o produto parou de funcionar de vez, pois em vezes anteriores, sua tela touchscreen parava de fucionar parcialmente, e a demandada recomendava reiniciar o aparelho, afirmando que resolveria, e o autor assim procedia, ou seja, antes desta data não dava para saber se havia ou não um vício oculto, ATÉ PORQUE O AUTOR É COMPLETAMENTE LEIGO NO ASSUNTO.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Registre-se que se o autor não tivesse ido pesquisar sobre o assunto recentemente, dificilmente saberia que realmente trata-se de um vício oculto.</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bCs/>
          <w:color w:val="000000" w:themeColor="text1"/>
          <w:sz w:val="24"/>
          <w:szCs w:val="24"/>
        </w:rPr>
      </w:pPr>
      <w:r>
        <w:rPr>
          <w:rFonts w:cs="Tahoma" w:ascii="Tahoma" w:hAnsi="Tahoma"/>
          <w:bCs/>
          <w:color w:val="000000" w:themeColor="text1"/>
          <w:sz w:val="24"/>
          <w:szCs w:val="24"/>
        </w:rPr>
        <w:t>Destas pesquisas (que seguem em anexo a esta exordial), percebem-se diversas reclamações, pelo mesmo vício, cuja pretensão da demandada que se vê é apenas se esquivar de sua responsabilidade, ou pior: fingir que nada aconteceu e oferecer ao cliente novamente os produtos (defeituosos), se privando do que deveria fazer: descobrir e efetivamente reparar o vício.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w:t>
      </w:r>
      <w:r>
        <w:rPr>
          <w:rFonts w:cs="Tahoma" w:ascii="Tahoma" w:hAnsi="Tahoma"/>
          <w:bCs/>
          <w:color w:val="000000" w:themeColor="text1"/>
          <w:sz w:val="24"/>
          <w:szCs w:val="24"/>
        </w:rPr>
        <w:t>tratando-se de vício oculto</w:t>
      </w:r>
      <w:r>
        <w:rPr>
          <w:rFonts w:cs="Tahoma" w:ascii="Tahoma" w:hAnsi="Tahoma"/>
          <w:color w:val="000000" w:themeColor="text1"/>
          <w:sz w:val="24"/>
          <w:szCs w:val="24"/>
        </w:rPr>
        <w:t> como se viu anteriormente, o </w:t>
      </w:r>
      <w:hyperlink r:id="rId8"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prevê que </w:t>
      </w:r>
      <w:r>
        <w:rPr>
          <w:rFonts w:cs="Tahoma" w:ascii="Tahoma" w:hAnsi="Tahoma"/>
          <w:bCs/>
          <w:color w:val="000000" w:themeColor="text1"/>
          <w:sz w:val="24"/>
          <w:szCs w:val="24"/>
        </w:rPr>
        <w:t>cabe ao consumidor escolher alternativamente se quer a restituição do valor pago ou a substituição.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destacar, ainda, que existe o prazo decadencial para o ajuizamento da ação, que é de 90 (noventa) dias, a </w:t>
      </w:r>
      <w:r>
        <w:rPr>
          <w:rFonts w:cs="Tahoma" w:ascii="Tahoma" w:hAnsi="Tahoma"/>
          <w:bCs/>
          <w:color w:val="000000" w:themeColor="text1"/>
          <w:sz w:val="24"/>
          <w:szCs w:val="24"/>
        </w:rPr>
        <w:t>contar da constatação do vício.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entende a jurisprudência: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RECURSO ADESIVO. PRELIMINAR REJEITADA. RESPONSABILIDADE SOLIDÁRIA DA FABRICANTE E DO FORNECEDOR. </w:t>
      </w:r>
      <w:hyperlink r:id="rId9" w:tgtFrame="Lei nº 8.078, de 11 de setembro de 1990.">
        <w:r>
          <w:rPr>
            <w:rStyle w:val="LinkdaInternet"/>
            <w:rFonts w:cs="Tahoma" w:ascii="Tahoma" w:hAnsi="Tahoma"/>
            <w:b/>
            <w:bCs/>
            <w:i w:val="false"/>
            <w:iCs w:val="false"/>
            <w:color w:val="auto"/>
            <w:sz w:val="20"/>
            <w:szCs w:val="20"/>
            <w:u w:val="none"/>
          </w:rPr>
          <w:t>CÓDIGO DE DEFESA DO CONSUMIDOR</w:t>
        </w:r>
      </w:hyperlink>
      <w:r>
        <w:rPr>
          <w:rFonts w:cs="Tahoma" w:ascii="Tahoma" w:hAnsi="Tahoma"/>
          <w:b/>
          <w:bCs/>
          <w:i w:val="false"/>
          <w:iCs w:val="false"/>
          <w:color w:val="auto"/>
          <w:sz w:val="20"/>
          <w:szCs w:val="20"/>
        </w:rPr>
        <w:t>. ARTIGO 18. SUBSTITUIÇÃO DO VEÍCULO. DEFEITO DE FABRICAÇÃO. DANOS MORAIS. SENTENÇA MANTIDA.</w:t>
      </w:r>
      <w:hyperlink r:id="rId10" w:tgtFrame="Lei nº 8.078, de 11 de setembro de 1990.">
        <w:r>
          <w:rPr>
            <w:rStyle w:val="LinkdaInternet"/>
            <w:rFonts w:cs="Tahoma" w:ascii="Tahoma" w:hAnsi="Tahoma"/>
            <w:b/>
            <w:bCs/>
            <w:i w:val="false"/>
            <w:iCs w:val="false"/>
            <w:color w:val="auto"/>
            <w:sz w:val="20"/>
            <w:szCs w:val="20"/>
            <w:u w:val="none"/>
          </w:rPr>
          <w:t>CÓDIGO DE DEFESA DO CONSUMIDOR</w:t>
        </w:r>
      </w:hyperlink>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Inexistência de ofensa ao artigo </w:t>
      </w:r>
      <w:hyperlink r:id="rId11" w:tgtFrame="Artigo 514 da Lei nº 5.869 de 11 de Janeiro de 1973">
        <w:r>
          <w:rPr>
            <w:rStyle w:val="LinkdaInternet"/>
            <w:rFonts w:cs="Tahoma" w:ascii="Tahoma" w:hAnsi="Tahoma"/>
            <w:b/>
            <w:bCs/>
            <w:i w:val="false"/>
            <w:iCs w:val="false"/>
            <w:color w:val="auto"/>
            <w:sz w:val="20"/>
            <w:szCs w:val="20"/>
            <w:u w:val="none"/>
          </w:rPr>
          <w:t>514</w:t>
        </w:r>
      </w:hyperlink>
      <w:r>
        <w:rPr>
          <w:rFonts w:cs="Tahoma" w:ascii="Tahoma" w:hAnsi="Tahoma"/>
          <w:b/>
          <w:bCs/>
          <w:i w:val="false"/>
          <w:iCs w:val="false"/>
          <w:color w:val="auto"/>
          <w:sz w:val="20"/>
          <w:szCs w:val="20"/>
        </w:rPr>
        <w:t>, inciso </w:t>
      </w:r>
      <w:hyperlink r:id="rId12" w:tgtFrame="Inciso II do Artigo 514 da Lei nº 5.869 de 11 de Janeiro de 1973">
        <w:r>
          <w:rPr>
            <w:rStyle w:val="LinkdaInternet"/>
            <w:rFonts w:cs="Tahoma" w:ascii="Tahoma" w:hAnsi="Tahoma"/>
            <w:b/>
            <w:bCs/>
            <w:i w:val="false"/>
            <w:iCs w:val="false"/>
            <w:color w:val="auto"/>
            <w:sz w:val="20"/>
            <w:szCs w:val="20"/>
            <w:u w:val="none"/>
          </w:rPr>
          <w:t>II</w:t>
        </w:r>
      </w:hyperlink>
      <w:r>
        <w:rPr>
          <w:rFonts w:cs="Tahoma" w:ascii="Tahoma" w:hAnsi="Tahoma"/>
          <w:b/>
          <w:bCs/>
          <w:i w:val="false"/>
          <w:iCs w:val="false"/>
          <w:color w:val="auto"/>
          <w:sz w:val="20"/>
          <w:szCs w:val="20"/>
        </w:rPr>
        <w:t>, do </w:t>
      </w:r>
      <w:hyperlink r:id="rId13" w:tgtFrame="Lei no 5.869, de 11 de janeiro de 1973.">
        <w:r>
          <w:rPr>
            <w:rStyle w:val="LinkdaInternet"/>
            <w:rFonts w:cs="Tahoma" w:ascii="Tahoma" w:hAnsi="Tahoma"/>
            <w:b/>
            <w:bCs/>
            <w:i w:val="false"/>
            <w:iCs w:val="false"/>
            <w:color w:val="auto"/>
            <w:sz w:val="20"/>
            <w:szCs w:val="20"/>
            <w:u w:val="none"/>
          </w:rPr>
          <w:t>Código de Processo Civil</w:t>
        </w:r>
      </w:hyperlink>
      <w:r>
        <w:rPr>
          <w:rFonts w:cs="Tahoma" w:ascii="Tahoma" w:hAnsi="Tahoma"/>
          <w:b/>
          <w:bCs/>
          <w:i w:val="false"/>
          <w:iCs w:val="false"/>
          <w:color w:val="auto"/>
          <w:sz w:val="20"/>
          <w:szCs w:val="20"/>
        </w:rPr>
        <w:t>. Caso em que as razões recursais enfrentam suficientemente a fundamentação lançada na sentença. Preliminar rejeitada.514IICódigo de Processo Civil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A regra é que o prazo decadencial - em se tratando de vícios no fornecimento de produtos duráveis - é de 90 dias (inciso II, art. 26, CDC), sendo que, quando o caso envolver vícios ocultos, o prazo somente se iniciará a partir da data em que o vício for efetivamente constatado pelo consumidor (§ 3ºdo art.26doCDC). No caso dos autos, o veículo foi adquirido pela autora em 13.08.2005. Contudo, o março inicial conta-se a partir da data em que o defeito se tornou efetivamente constatado a partir da última abertura da ordem de serviço requerida pelo autor, ou seja, em 09.06.2006 (fl. 29).</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 Tendo em vista que no caso em questão incide a hipótese prevista no artigo18doCódigo de Defesa do Consumidor, o fabricante e o comerciante devem responder de forma solidária, uma vez que ambas as rés estão inseridas no conceito de "fornecedor" (artigo3º, doCDC), conquanto a parte autora está inserida como "consumidora" do produto.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4. Resta clara a ilicitude e abusividade da conduta das demandadas, que venderam à autora veículo com vícios ocultos que a obrigaram a reiteradamente levá-lo para conserto, colocando, inclusive, em risco a segurança da consumidora.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5. Trata-se de hipótese de dano moralin re ipsa, que dispensa a comprovação de sua extensão, sendo evidenciado pelas circunstâncias do fato.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6. Manutenção da indenização fixada pela sentença, pois quantia que se mostra adequada ao caso e aos parâmetros adotados por este colegiado.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(70048035364 RS, Relator: Iris Helena Medeiros Nogueira, Data de Julgamento: 18/07/2012, Nona Câmara Cível, Data de Publicação: Diário da Justiça do dia 20/07/2012) (sem grifos no original).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Desse modo, percebe-se que o </w:t>
      </w:r>
      <w:hyperlink r:id="rId14" w:tgtFrame="Lei nº 9.610, de 19 de fevereiro de 1998.">
        <w:r>
          <w:rPr>
            <w:rStyle w:val="LinkdaInternet"/>
            <w:rFonts w:cs="Tahoma" w:ascii="Tahoma" w:hAnsi="Tahoma"/>
            <w:color w:val="000000" w:themeColor="text1"/>
            <w:sz w:val="24"/>
            <w:szCs w:val="24"/>
            <w:u w:val="none"/>
          </w:rPr>
          <w:t>direito autoral</w:t>
        </w:r>
      </w:hyperlink>
      <w:r>
        <w:rPr>
          <w:rFonts w:cs="Tahoma" w:ascii="Tahoma" w:hAnsi="Tahoma"/>
          <w:color w:val="000000" w:themeColor="text1"/>
          <w:sz w:val="24"/>
          <w:szCs w:val="24"/>
        </w:rPr>
        <w:t> não caducou, tendo em vista que ficou evidenciado um mês após o período de expirada a garantia, a saber DIA/MÊS/ANO, como o bem é considerado durável, </w:t>
      </w:r>
      <w:r>
        <w:rPr>
          <w:rFonts w:cs="Tahoma" w:ascii="Tahoma" w:hAnsi="Tahoma"/>
          <w:bCs/>
          <w:color w:val="000000" w:themeColor="text1"/>
          <w:sz w:val="24"/>
          <w:szCs w:val="24"/>
        </w:rPr>
        <w:t>o prazo decadencial é de 90 (noventa) dias.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Vejamos o teor do </w:t>
      </w:r>
      <w:hyperlink r:id="rId15"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26. O direito de reclamar pelos vícios aparentes ou de fácil constatação caduca 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noventa dias, tratando-se de fornecimento de serviço e de produtos duráveis.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(Omissis)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3º Tratando-se de vício oculto, o prazo decadencial inicia-se no momento em que ficar evidenciado o defeito.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Repita-se que o defeito só ficou evidenciado há um mês após de expirado o período de garantia.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requer-se a Vossa Exa., que reconheça e declare que o bem é portador de um vício oculto, conforme restou demonstrado nas </w:t>
      </w:r>
      <w:r>
        <w:rPr>
          <w:rFonts w:cs="Tahoma" w:ascii="Tahoma" w:hAnsi="Tahoma"/>
          <w:bCs/>
          <w:color w:val="000000" w:themeColor="text1"/>
          <w:sz w:val="24"/>
          <w:szCs w:val="24"/>
        </w:rPr>
        <w:t>provas colacionadas</w:t>
      </w:r>
      <w:r>
        <w:rPr>
          <w:rFonts w:cs="Tahoma" w:ascii="Tahoma" w:hAnsi="Tahoma"/>
          <w:color w:val="000000" w:themeColor="text1"/>
          <w:sz w:val="24"/>
          <w:szCs w:val="24"/>
        </w:rPr>
        <w:t> aos autos.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requer o autor a devolução do produto e a restituição da quantia paga, monetariamente atualizada, além das perdas e danos que a seguir serão demonstradas.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INVERSÃO DO ÔNUS DA PROVA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questão do ônus da prova é de relevante importância, visto que a sua inobservância pode vir a acarretar prejuízos aos que dela se sujeitam, mormente à aplicação do </w:t>
      </w:r>
      <w:hyperlink r:id="rId16"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Levando-se a efeito o disposto no art. </w:t>
      </w:r>
      <w:hyperlink r:id="rId17" w:tgtFrame="Artigo 333 da Lei nº 5.869 de 11 de Janeiro de 1973">
        <w:r>
          <w:rPr>
            <w:rStyle w:val="LinkdaInternet"/>
            <w:rFonts w:cs="Tahoma" w:ascii="Tahoma" w:hAnsi="Tahoma"/>
            <w:color w:val="000000" w:themeColor="text1"/>
            <w:sz w:val="24"/>
            <w:szCs w:val="24"/>
            <w:u w:val="none"/>
          </w:rPr>
          <w:t>333</w:t>
        </w:r>
      </w:hyperlink>
      <w:r>
        <w:rPr>
          <w:rFonts w:cs="Tahoma" w:ascii="Tahoma" w:hAnsi="Tahoma"/>
          <w:color w:val="000000" w:themeColor="text1"/>
          <w:sz w:val="24"/>
          <w:szCs w:val="24"/>
        </w:rPr>
        <w:t xml:space="preserve"> do Novo </w:t>
      </w:r>
      <w:hyperlink r:id="rId18"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provas são os elementos através dos quais as partes tentam convencer o Magistrado da veracidade de suas alegações, seja o autor quanto ao fato constitutivo de seu direito, seja o réu, quanto ao fato impeditivo, modificativo ou extintivo do direito do autor. Lembrando que estas deverão ser indicadas na primeira oportunidade de se falar aos autos, ou seja, petição inicial e contestação.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Oportunamente vejamos as lições de VICENTE GRECO FILHO, com a proficiência que lhe é peculiar, em sua obra Direito Processual Civil Brasileiro, 2º volume, edição 1996, Editora Saraiva que:</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No momento do julgamento, porém, o juiz apreciará toda a prova (e contraprova) produzida e, se ficar na dúvida quanto ao fato constitutivo, em virtude do labor probatório do réu, ou não, o autor perde a demanda e o juiz julga a ação improcedente. O mesmo vale, em face do réu, quanto ao fato extintivo, modificativo ou impeditivo do direito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Tecidas tais considerações reportemo-nos ao </w:t>
      </w:r>
      <w:hyperlink r:id="rId19"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que traz uma inovação inserida no inciso VIII, artigo </w:t>
      </w:r>
      <w:hyperlink r:id="rId20"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do </w:t>
      </w:r>
      <w:hyperlink r:id="rId21"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onde visa facilitar a defesa do consumidor lesado, com a </w:t>
      </w:r>
      <w:r>
        <w:rPr>
          <w:rFonts w:cs="Tahoma" w:ascii="Tahoma" w:hAnsi="Tahoma"/>
          <w:bCs/>
          <w:color w:val="000000" w:themeColor="text1"/>
          <w:sz w:val="24"/>
          <w:szCs w:val="24"/>
        </w:rPr>
        <w:t>inversão do ônus da prova</w:t>
      </w:r>
      <w:r>
        <w:rPr>
          <w:rFonts w:cs="Tahoma" w:ascii="Tahoma" w:hAnsi="Tahoma"/>
          <w:color w:val="000000" w:themeColor="text1"/>
          <w:sz w:val="24"/>
          <w:szCs w:val="24"/>
        </w:rPr>
        <w:t>, a favor do mesmo; no processo civil só ocorre a inversão, quando, a critério do juiz, for verossímil a alegação, ou quando for ele hipossuficiente, constatando-se a inversão do “onus probandi”.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 exegese do artigo vislumbra-se que para a inversão do ônus da prova se faz necessária a verossimilhança da alegação, conforme o entendimento do Juiz, ou a hipossuficiência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são 02 (duas) as situações, presentes no artigo em tela, para a concessão da inversão do ônus da prova, quais sejam: a verossimilhança e (ou) a hipossuficiência.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verossimilhança é mais que um indício de prova, tem uma aparência de verdade, o que no caso em tela, se constata através das provas documentais anexas.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outro lado, a hipossuficiência é a diminuição de capacidade do consumidor, diante da situação de vantagem econômica da empresa fabricante. O que por sua vez, facilmente se verifica através da disparidade das condições financeiras da requerente e requerida.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Daí, a relevância da inversão do ônus da prova está em fazer com que o consumidor de boa-fé se torne mais consciente de seus direitos e o fabricante mais responsável e garantidor dos bens que põe no comércio.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haja vista a verossimilhança das alegações do requerente e da hipossuficiência do mesmo, este faz jus, nos termos do art. </w:t>
      </w:r>
      <w:hyperlink r:id="rId22"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w:t>
      </w:r>
      <w:hyperlink r:id="rId23"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da lei </w:t>
      </w:r>
      <w:hyperlink r:id="rId24"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a inversão do ônus da prova ao seu favor.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APLICAÇÃO DO ART. </w:t>
      </w:r>
      <w:hyperlink r:id="rId25" w:tgtFrame="Artigo 18 da Lei nº 8.078 de 11 de Setembro de 1990">
        <w:r>
          <w:rPr>
            <w:rStyle w:val="LinkdaInternet"/>
            <w:rFonts w:cs="Tahoma" w:ascii="Tahoma" w:hAnsi="Tahoma"/>
            <w:b/>
            <w:bCs/>
            <w:color w:val="000000" w:themeColor="text1"/>
            <w:sz w:val="24"/>
            <w:szCs w:val="24"/>
            <w:u w:val="none"/>
          </w:rPr>
          <w:t>18</w:t>
        </w:r>
      </w:hyperlink>
      <w:r>
        <w:rPr>
          <w:rFonts w:cs="Tahoma" w:ascii="Tahoma" w:hAnsi="Tahoma"/>
          <w:b/>
          <w:bCs/>
          <w:color w:val="000000" w:themeColor="text1"/>
          <w:sz w:val="24"/>
          <w:szCs w:val="24"/>
        </w:rPr>
        <w:t> DA LEI </w:t>
      </w:r>
      <w:hyperlink r:id="rId26" w:tgtFrame="Lei nº 8.078, de 11 de setembro de 1990.">
        <w:r>
          <w:rPr>
            <w:rStyle w:val="LinkdaInternet"/>
            <w:rFonts w:cs="Tahoma" w:ascii="Tahoma" w:hAnsi="Tahoma"/>
            <w:b/>
            <w:bCs/>
            <w:color w:val="000000" w:themeColor="text1"/>
            <w:sz w:val="24"/>
            <w:szCs w:val="24"/>
            <w:u w:val="none"/>
          </w:rPr>
          <w:t>8.078</w:t>
        </w:r>
      </w:hyperlink>
      <w:r>
        <w:rPr>
          <w:rFonts w:cs="Tahoma" w:ascii="Tahoma" w:hAnsi="Tahoma"/>
          <w:b/>
          <w:bCs/>
          <w:color w:val="000000" w:themeColor="text1"/>
          <w:sz w:val="24"/>
          <w:szCs w:val="24"/>
        </w:rPr>
        <w:t>/90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Inegavelmente a relação havida entre os ora litigantes </w:t>
      </w:r>
      <w:r>
        <w:rPr>
          <w:rFonts w:cs="Tahoma" w:ascii="Tahoma" w:hAnsi="Tahoma"/>
          <w:bCs/>
          <w:color w:val="000000" w:themeColor="text1"/>
          <w:sz w:val="24"/>
          <w:szCs w:val="24"/>
        </w:rPr>
        <w:t>é de consumo</w:t>
      </w:r>
      <w:r>
        <w:rPr>
          <w:rFonts w:cs="Tahoma" w:ascii="Tahoma" w:hAnsi="Tahoma"/>
          <w:color w:val="000000" w:themeColor="text1"/>
          <w:sz w:val="24"/>
          <w:szCs w:val="24"/>
        </w:rPr>
        <w:t>, ensejando, portanto, a aplicação das normas consumeristas ao caso em tela.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já exposto, o autor, apesar de muito buscar uma solução, não obteve êxito no saneamento do vício apresentado pelo bem comprado, nem recebeu um aparelho novo de igual valor, ou mesmo, recebeu os valores pagos pelo referido aparelho, apesar de ter postulado neste sentido.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Urge assinalar, que o requerente entrou em contato por diversas vezes com a assistência técnica autorizada da requerida, embora em </w:t>
      </w:r>
      <w:r>
        <w:rPr>
          <w:rFonts w:cs="Tahoma" w:ascii="Tahoma" w:hAnsi="Tahoma"/>
          <w:bCs/>
          <w:color w:val="000000" w:themeColor="text1"/>
          <w:sz w:val="24"/>
          <w:szCs w:val="24"/>
        </w:rPr>
        <w:t>nenhuma</w:t>
      </w:r>
      <w:r>
        <w:rPr>
          <w:rFonts w:cs="Tahoma" w:ascii="Tahoma" w:hAnsi="Tahoma"/>
          <w:color w:val="000000" w:themeColor="text1"/>
          <w:sz w:val="24"/>
          <w:szCs w:val="24"/>
        </w:rPr>
        <w:t> </w:t>
      </w:r>
      <w:r>
        <w:rPr>
          <w:rFonts w:cs="Tahoma" w:ascii="Tahoma" w:hAnsi="Tahoma"/>
          <w:bCs/>
          <w:color w:val="000000" w:themeColor="text1"/>
          <w:sz w:val="24"/>
          <w:szCs w:val="24"/>
        </w:rPr>
        <w:t>das vezes</w:t>
      </w:r>
      <w:r>
        <w:rPr>
          <w:rFonts w:cs="Tahoma" w:ascii="Tahoma" w:hAnsi="Tahoma"/>
          <w:color w:val="000000" w:themeColor="text1"/>
          <w:sz w:val="24"/>
          <w:szCs w:val="24"/>
        </w:rPr>
        <w:t> obteve solução para seu problema, o fazendo descrer na qualidade do mesmo. Portanto, diante do fato do aparelho ser totalmente impróprio para o fim que se destina, o requerente não vê outra solução, a não ser, a de postular pela restituição integral e devidamente corrigida da importância paga pelo aparelho refrigerador em tela ou pela entrega de um aparelho novo, de igual valor, porém, de modelo diverso, já que aquele é de qualidade duvidosa, conforme estabelece a lei consumerista (art. 18, § 1º, incs. I e II).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o autor faz jus ao recebimento integral e devidamente corrigido da quantia de </w:t>
      </w:r>
      <w:r>
        <w:rPr>
          <w:rFonts w:cs="Tahoma" w:ascii="Tahoma" w:hAnsi="Tahoma"/>
          <w:bCs/>
          <w:color w:val="000000" w:themeColor="text1"/>
          <w:sz w:val="24"/>
          <w:szCs w:val="24"/>
        </w:rPr>
        <w:t>R$ 1.549,00 (mil, quinhentos e quarenta e nove reais) </w:t>
      </w:r>
      <w:r>
        <w:rPr>
          <w:rFonts w:cs="Tahoma" w:ascii="Tahoma" w:hAnsi="Tahoma"/>
          <w:color w:val="000000" w:themeColor="text1"/>
          <w:sz w:val="24"/>
          <w:szCs w:val="24"/>
        </w:rPr>
        <w:t>paga pelo aparelho celular em tela, ou o recebimento de um aparelho novo, de igual valor, de modelo diverso e em perfeitas condições de uso, nos termos de art. 18, § 1º, inc. I e II ad lei </w:t>
      </w:r>
      <w:hyperlink r:id="rId27"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DANOS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moral é reconhecida como bem jurídico, recebendo dos mais diversos diplomas legais a devida proteção, inclusive, estando amparada pelo art. </w:t>
      </w:r>
      <w:hyperlink r:id="rId28"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 </w:t>
      </w:r>
      <w:hyperlink r:id="rId29" w:tgtFrame="Inciso V do Artigo 5 da Constituição Federal de 1988">
        <w:r>
          <w:rPr>
            <w:rStyle w:val="LinkdaInternet"/>
            <w:rFonts w:cs="Tahoma" w:ascii="Tahoma" w:hAnsi="Tahoma"/>
            <w:color w:val="000000" w:themeColor="text1"/>
            <w:sz w:val="24"/>
            <w:szCs w:val="24"/>
            <w:u w:val="none"/>
          </w:rPr>
          <w:t>V</w:t>
        </w:r>
      </w:hyperlink>
      <w:r>
        <w:rPr>
          <w:rFonts w:cs="Tahoma" w:ascii="Tahoma" w:hAnsi="Tahoma"/>
          <w:color w:val="000000" w:themeColor="text1"/>
          <w:sz w:val="24"/>
          <w:szCs w:val="24"/>
        </w:rPr>
        <w:t> da </w:t>
      </w:r>
      <w:hyperlink r:id="rId30"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/88: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5º (omissis):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é assegurado o direito de resposta, proporcional ao agravo, além da indenização por dano material, moral ou à imagem;”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Outrossim, o art. </w:t>
      </w:r>
      <w:hyperlink r:id="rId31" w:tgtFrame="Artigo 186 da Lei nº 10.406 de 10 de Janeiro de 2002">
        <w:r>
          <w:rPr>
            <w:rStyle w:val="LinkdaInternet"/>
            <w:rFonts w:cs="Tahoma" w:ascii="Tahoma" w:hAnsi="Tahoma"/>
            <w:b/>
            <w:bCs/>
            <w:i w:val="false"/>
            <w:iCs w:val="false"/>
            <w:color w:val="auto"/>
            <w:sz w:val="20"/>
            <w:szCs w:val="20"/>
            <w:u w:val="none"/>
          </w:rPr>
          <w:t>186</w:t>
        </w:r>
      </w:hyperlink>
      <w:r>
        <w:rPr>
          <w:rFonts w:cs="Tahoma" w:ascii="Tahoma" w:hAnsi="Tahoma"/>
          <w:b/>
          <w:bCs/>
          <w:i w:val="false"/>
          <w:iCs w:val="false"/>
          <w:color w:val="auto"/>
          <w:sz w:val="20"/>
          <w:szCs w:val="20"/>
        </w:rPr>
        <w:t> e art. </w:t>
      </w:r>
      <w:hyperlink r:id="rId32" w:tgtFrame="Artigo 927 da Lei nº 10.406 de 10 de Janeiro de 2002">
        <w:r>
          <w:rPr>
            <w:rStyle w:val="LinkdaInternet"/>
            <w:rFonts w:cs="Tahoma" w:ascii="Tahoma" w:hAnsi="Tahoma"/>
            <w:b/>
            <w:bCs/>
            <w:i w:val="false"/>
            <w:iCs w:val="false"/>
            <w:color w:val="auto"/>
            <w:sz w:val="20"/>
            <w:szCs w:val="20"/>
            <w:u w:val="none"/>
          </w:rPr>
          <w:t>927</w:t>
        </w:r>
      </w:hyperlink>
      <w:r>
        <w:rPr>
          <w:rFonts w:cs="Tahoma" w:ascii="Tahoma" w:hAnsi="Tahoma"/>
          <w:b/>
          <w:bCs/>
          <w:i w:val="false"/>
          <w:iCs w:val="false"/>
          <w:color w:val="auto"/>
          <w:sz w:val="20"/>
          <w:szCs w:val="20"/>
        </w:rPr>
        <w:t> do </w:t>
      </w:r>
      <w:hyperlink r:id="rId33" w:tgtFrame="LEI No 10.406, DE 10 DE JANEIRO DE 2002.">
        <w:r>
          <w:rPr>
            <w:rStyle w:val="LinkdaInternet"/>
            <w:rFonts w:cs="Tahoma" w:ascii="Tahoma" w:hAnsi="Tahoma"/>
            <w:b/>
            <w:bCs/>
            <w:i w:val="false"/>
            <w:iCs w:val="false"/>
            <w:color w:val="auto"/>
            <w:sz w:val="20"/>
            <w:szCs w:val="20"/>
            <w:u w:val="none"/>
          </w:rPr>
          <w:t>Código Civil de 2002</w:t>
        </w:r>
      </w:hyperlink>
      <w:r>
        <w:rPr>
          <w:rFonts w:cs="Tahoma" w:ascii="Tahoma" w:hAnsi="Tahoma"/>
          <w:b/>
          <w:bCs/>
          <w:i w:val="false"/>
          <w:iCs w:val="false"/>
          <w:color w:val="auto"/>
          <w:sz w:val="20"/>
          <w:szCs w:val="20"/>
        </w:rPr>
        <w:t> assim estabelecem: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927. Aquele que, por ato ilícito (arts. 186 e 187), causar dano a outrem, fica obrigado a repará-lo.”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Finalmente, o </w:t>
      </w:r>
      <w:hyperlink r:id="rId34" w:tgtFrame="Lei nº 8.078, de 11 de setembro de 1990.">
        <w:r>
          <w:rPr>
            <w:rStyle w:val="LinkdaInternet"/>
            <w:rFonts w:cs="Tahoma" w:ascii="Tahoma" w:hAnsi="Tahoma"/>
            <w:b/>
            <w:bCs/>
            <w:i w:val="false"/>
            <w:iCs w:val="false"/>
            <w:color w:val="auto"/>
            <w:sz w:val="20"/>
            <w:szCs w:val="20"/>
            <w:u w:val="none"/>
          </w:rPr>
          <w:t>Código de Defesa do Consumidor</w:t>
        </w:r>
      </w:hyperlink>
      <w:r>
        <w:rPr>
          <w:rFonts w:cs="Tahoma" w:ascii="Tahoma" w:hAnsi="Tahoma"/>
          <w:b/>
          <w:bCs/>
          <w:i w:val="false"/>
          <w:iCs w:val="false"/>
          <w:color w:val="auto"/>
          <w:sz w:val="20"/>
          <w:szCs w:val="20"/>
        </w:rPr>
        <w:t>, no seu art. </w:t>
      </w:r>
      <w:hyperlink r:id="rId35" w:tgtFrame="Artigo 6 da Lei nº 8.078 de 11 de Setembro de 1990">
        <w:r>
          <w:rPr>
            <w:rStyle w:val="LinkdaInternet"/>
            <w:rFonts w:cs="Tahoma" w:ascii="Tahoma" w:hAnsi="Tahoma"/>
            <w:b/>
            <w:bCs/>
            <w:i w:val="false"/>
            <w:iCs w:val="false"/>
            <w:color w:val="auto"/>
            <w:sz w:val="20"/>
            <w:szCs w:val="20"/>
            <w:u w:val="none"/>
          </w:rPr>
          <w:t>6º</w:t>
        </w:r>
      </w:hyperlink>
      <w:r>
        <w:rPr>
          <w:rFonts w:cs="Tahoma" w:ascii="Tahoma" w:hAnsi="Tahoma"/>
          <w:b/>
          <w:bCs/>
          <w:i w:val="false"/>
          <w:iCs w:val="false"/>
          <w:color w:val="auto"/>
          <w:sz w:val="20"/>
          <w:szCs w:val="20"/>
        </w:rPr>
        <w:t> também protege a integridade moral dos consumidores: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VI – a efetiva prevenção e reparação de danos patrimoniais e morais, individuais, coletivos e difusos;”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o dano moral, como sabido, deriva de uma dor íntima, uma comoção interna, um constrangimento gerado naquele que o sofreu e que repercutiria de igual forma em uma outra pessoa nas mesmas circunstâncias. Esse é o caso em tela, onde o demandante viu-se submetido a uma situação de </w:t>
      </w:r>
      <w:r>
        <w:rPr>
          <w:rFonts w:cs="Tahoma" w:ascii="Tahoma" w:hAnsi="Tahoma"/>
          <w:bCs/>
          <w:color w:val="000000" w:themeColor="text1"/>
          <w:sz w:val="24"/>
          <w:szCs w:val="24"/>
        </w:rPr>
        <w:t>estresse constante, indignação e constrangimento</w:t>
      </w:r>
      <w:r>
        <w:rPr>
          <w:rFonts w:cs="Tahoma" w:ascii="Tahoma" w:hAnsi="Tahoma"/>
          <w:color w:val="000000" w:themeColor="text1"/>
          <w:sz w:val="24"/>
          <w:szCs w:val="24"/>
        </w:rPr>
        <w:t>, que apesar de ter acionado por diversas vezes à assistência técnica da promovida, nada era resolvido, mostrando-se assim, um desrespeito para com o autor como consumidor e como pessoa e que, ainda, lhe gerou prejuízos materiais, já que o mesmo se viu obrigado a custear o reparo com assistência técnica particular.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requerido ao arrepio da Lei, ao invés de acatar o pedido do requerente para devolver os valores pagos pelo aparelho celular, optou por correr o risco de colocar a promovente nesta situação de </w:t>
      </w:r>
      <w:r>
        <w:rPr>
          <w:rFonts w:cs="Tahoma" w:ascii="Tahoma" w:hAnsi="Tahoma"/>
          <w:bCs/>
          <w:color w:val="000000" w:themeColor="text1"/>
          <w:sz w:val="24"/>
          <w:szCs w:val="24"/>
        </w:rPr>
        <w:t>infortúnio e de constrangimento</w:t>
      </w:r>
      <w:r>
        <w:rPr>
          <w:rFonts w:cs="Tahoma" w:ascii="Tahoma" w:hAnsi="Tahoma"/>
          <w:color w:val="000000" w:themeColor="text1"/>
          <w:sz w:val="24"/>
          <w:szCs w:val="24"/>
        </w:rPr>
        <w:t>, levando este a passar por um verdadeiro martírio para conseguir o que é seu de direito.</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Daí, o dano moral está configurado</w:t>
      </w:r>
      <w:r>
        <w:rPr>
          <w:rFonts w:cs="Tahoma" w:ascii="Tahoma" w:hAnsi="Tahoma"/>
          <w:color w:val="000000" w:themeColor="text1"/>
          <w:sz w:val="24"/>
          <w:szCs w:val="24"/>
        </w:rPr>
        <w:t>. Pois, o fato do autor ter sido submetido a uma situação de constrangimento e de desrespeito que perdurou por meses, configura sem sombra de dúvidas em </w:t>
      </w:r>
      <w:r>
        <w:rPr>
          <w:rFonts w:cs="Tahoma" w:ascii="Tahoma" w:hAnsi="Tahoma"/>
          <w:bCs/>
          <w:color w:val="000000" w:themeColor="text1"/>
          <w:sz w:val="24"/>
          <w:szCs w:val="24"/>
        </w:rPr>
        <w:t>abalo a ordem psíquica</w:t>
      </w:r>
      <w:r>
        <w:rPr>
          <w:rFonts w:cs="Tahoma" w:ascii="Tahoma" w:hAnsi="Tahoma"/>
          <w:color w:val="000000" w:themeColor="text1"/>
          <w:sz w:val="24"/>
          <w:szCs w:val="24"/>
        </w:rPr>
        <w:t> </w:t>
      </w:r>
      <w:r>
        <w:rPr>
          <w:rFonts w:cs="Tahoma" w:ascii="Tahoma" w:hAnsi="Tahoma"/>
          <w:bCs/>
          <w:color w:val="000000" w:themeColor="text1"/>
          <w:sz w:val="24"/>
          <w:szCs w:val="24"/>
        </w:rPr>
        <w:t>e moral</w:t>
      </w:r>
      <w:r>
        <w:rPr>
          <w:rFonts w:cs="Tahoma" w:ascii="Tahoma" w:hAnsi="Tahoma"/>
          <w:color w:val="000000" w:themeColor="text1"/>
          <w:sz w:val="24"/>
          <w:szCs w:val="24"/>
        </w:rPr>
        <w:t> do promovente.</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bCs/>
          <w:color w:val="000000" w:themeColor="text1"/>
          <w:sz w:val="24"/>
          <w:szCs w:val="24"/>
        </w:rPr>
      </w:pPr>
      <w:r>
        <w:rPr>
          <w:rFonts w:cs="Tahoma" w:ascii="Tahoma" w:hAnsi="Tahoma"/>
          <w:bCs/>
          <w:color w:val="000000" w:themeColor="text1"/>
          <w:sz w:val="24"/>
          <w:szCs w:val="24"/>
        </w:rPr>
      </w:r>
    </w:p>
    <w:p>
      <w:pPr>
        <w:pStyle w:val="Normal"/>
        <w:rPr>
          <w:rFonts w:ascii="Tahoma" w:hAnsi="Tahoma" w:cs="Tahoma"/>
          <w:color w:val="000000" w:themeColor="text1"/>
          <w:sz w:val="24"/>
          <w:szCs w:val="24"/>
        </w:rPr>
      </w:pPr>
      <w:r>
        <w:rPr>
          <w:rFonts w:cs="Tahoma" w:ascii="Tahoma" w:hAnsi="Tahoma"/>
          <w:bCs/>
          <w:color w:val="000000" w:themeColor="text1"/>
          <w:sz w:val="24"/>
          <w:szCs w:val="24"/>
        </w:rPr>
        <w:t>Observe-se, por fim, que em virtude do defeito, o autor perdeu diversos contatos, anotações importantes em agenda, prazos, fotografias e diversas outras informações importantes salvas no celular.</w:t>
      </w:r>
      <w:r>
        <w:rPr>
          <w:rFonts w:cs="Tahoma" w:ascii="Tahoma" w:hAnsi="Tahoma"/>
          <w:color w:val="000000" w:themeColor="text1"/>
          <w:sz w:val="24"/>
          <w:szCs w:val="24"/>
        </w:rPr>
        <w:t> Sendo assim, demonstrados o dano e a culpa do agente, evidente se mostra o </w:t>
      </w:r>
      <w:r>
        <w:rPr>
          <w:rFonts w:cs="Tahoma" w:ascii="Tahoma" w:hAnsi="Tahoma"/>
          <w:bCs/>
          <w:color w:val="000000" w:themeColor="text1"/>
          <w:sz w:val="24"/>
          <w:szCs w:val="24"/>
        </w:rPr>
        <w:t>nexo causal</w:t>
      </w:r>
      <w:r>
        <w:rPr>
          <w:rFonts w:cs="Tahoma" w:ascii="Tahoma" w:hAnsi="Tahoma"/>
          <w:color w:val="000000" w:themeColor="text1"/>
          <w:sz w:val="24"/>
          <w:szCs w:val="24"/>
        </w:rPr>
        <w:t>. Como visto, derivou-se da conduta ilícita da ré os constrangimentos e vexações causados ao autor, sendo evidente o liame lógico entre um e outro.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ORIENTAÇÃO JURISPRUDENCIAL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Vejamos a jurisprudência pátria acerca de casos semelhantes: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Quarta Turma - DIREITO DO CONSUMIDOR. VÍCIO OCULTO. DEFEITO MANIFESTADO APÓS O TÉRMINO DA GARANTIA CONTRATUAL. OBSERVÂNCIA DA VIDA ÚTIL DO PRODUTO. O fornecedor responde por vício oculto de produto durável decorrente da própria fabricação e não do desgaste natural gerado pela fruição ordinária, desde que haja reclamação dentro do prazo decadencial de noventa dias após evidenciado o defeito, ainda que o vício se manifeste somente após o término do prazo de garantia contratual, devendo ser observado como limite temporal para o surgimento do defeito o critério de vida útil do bem. O fornecedor não é, ad aeternum, responsável pelos produtos colocados em circulação, mas sua responsabilidade não se limita, pura e simplesmente, ao prazo contratual de garantia, o qual é estipulado unilateralmente por ele próprio. Cumpre ressaltar que, mesmo na hipótese de existência de prazo legal de garantia, causaria estranheza afirmar que o fornecedor estaria sempre isento de responsabilidade em relação aos vícios que se tornaram evidentes depois desse interregno. Basta dizer, por exemplo, que, embora o construtor responda pela solidez e segurança da obra pelo prazo legal de cinco anos nos termos do art. </w:t>
      </w:r>
      <w:hyperlink r:id="rId36" w:tgtFrame="Artigo 618 da Lei nº 10.406 de 10 de Janeiro de 2002">
        <w:r>
          <w:rPr>
            <w:rStyle w:val="LinkdaInternet"/>
            <w:rFonts w:cs="Tahoma" w:ascii="Tahoma" w:hAnsi="Tahoma"/>
            <w:b/>
            <w:bCs/>
            <w:i w:val="false"/>
            <w:iCs w:val="false"/>
            <w:color w:val="auto"/>
            <w:sz w:val="20"/>
            <w:szCs w:val="20"/>
            <w:u w:val="none"/>
          </w:rPr>
          <w:t>618</w:t>
        </w:r>
      </w:hyperlink>
      <w:r>
        <w:rPr>
          <w:rFonts w:cs="Tahoma" w:ascii="Tahoma" w:hAnsi="Tahoma"/>
          <w:b/>
          <w:bCs/>
          <w:i w:val="false"/>
          <w:iCs w:val="false"/>
          <w:color w:val="auto"/>
          <w:sz w:val="20"/>
          <w:szCs w:val="20"/>
        </w:rPr>
        <w:t> do CC, não seria admissível que o empreendimento pudesse desabar no sexto ano e por nada respondesse o construtor. Com mais razão, o mesmo raciocínio pode ser utilizado para a hipótese de garantia contratual. Deve ser considerada, para a aferição da responsabilidade do fornecedor, a natureza do vício que inquinou o produto, mesmo que tenha ele se manifestado somente ao término da garantia. Os prazos de garantia, sejam eles legais ou contratuais, visam a acautelar o adquirente de produtos contra defeitos relacionados ao desgaste natural da coisa, são um intervalo mínimo de tempo no qual não se espera que haja deterioração do objeto. Depois desse prazo, tolera-se que, em virtude do uso ordinário do produto, algum desgaste possa mesmo surgir. Coisa diversa é o vício intrínseco do produto, existente desde sempre, mas que somente vem a se manifestar depois de expirada a garantia. Nessa categoria de vício intrínseco, certamente se inserem os defeitos de fabricação relativos a projeto, cálculo estrutural, resistência de materiais, entre outros, os quais, em não raras vezes, somente se tornam conhecidos depois de algum tempo de uso, todavia não decorrem diretamente da fruição do bem, e sim de uma característica oculta que esteve latente até então. (...) Constitui, em outras palavras, descumprimento do dever de informação e a não realização do próprio objeto do contrato, que era a compra de um bem cujo ciclo vital se esperava, de forma legítima e razoável, fosse mais longo. Os deveres anexos, como o de informação, revelam-se como uma das faces de atuação ou ‘operatividade’ do princípio da boa-fé objetiva, sendo quebrados com o perecimento ou a danificação de bem durável de forma prematura e causada por vício de fabricação. Precedente citado: REsp 1.123.004-DF, DJe 9/12/2011. REsp 984.106-SC, Rel. Min. Luis Felipe Salomão, julgado em 4/10/2012.</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DIREITO DO CONSUMIDOR – RESPONSABILIDADE CIVIL OBJETIVA – VÍCIO DO PRODUTO OU DO SERVIÇO – RESPONSABILIDADE IN RE IPSA – SUJEIÇÃO PASSIVA – FABRICANTE DO PRODUTO E A PRESTADORA DO SERVIÇO – SOLIDARIEDADE – ARTIGO </w:t>
      </w:r>
      <w:hyperlink r:id="rId37" w:tgtFrame="Artigo 25 da Lei nº 8.078 de 11 de Setembro de 1990">
        <w:r>
          <w:rPr>
            <w:rStyle w:val="LinkdaInternet"/>
            <w:rFonts w:cs="Tahoma" w:ascii="Tahoma" w:hAnsi="Tahoma"/>
            <w:b/>
            <w:bCs/>
            <w:i w:val="false"/>
            <w:iCs w:val="false"/>
            <w:color w:val="auto"/>
            <w:sz w:val="20"/>
            <w:szCs w:val="20"/>
            <w:u w:val="none"/>
          </w:rPr>
          <w:t>25</w:t>
        </w:r>
      </w:hyperlink>
      <w:r>
        <w:rPr>
          <w:rFonts w:cs="Tahoma" w:ascii="Tahoma" w:hAnsi="Tahoma"/>
          <w:b/>
          <w:bCs/>
          <w:i w:val="false"/>
          <w:iCs w:val="false"/>
          <w:color w:val="auto"/>
          <w:sz w:val="20"/>
          <w:szCs w:val="20"/>
        </w:rPr>
        <w:t>, PARS.1º E 2º DO </w:t>
      </w:r>
      <w:hyperlink r:id="rId38" w:tgtFrame="Lei nº 8.078, de 11 de setembro de 1990.">
        <w:r>
          <w:rPr>
            <w:rStyle w:val="LinkdaInternet"/>
            <w:rFonts w:cs="Tahoma" w:ascii="Tahoma" w:hAnsi="Tahoma"/>
            <w:b/>
            <w:bCs/>
            <w:i w:val="false"/>
            <w:iCs w:val="false"/>
            <w:color w:val="auto"/>
            <w:sz w:val="20"/>
            <w:szCs w:val="20"/>
            <w:u w:val="none"/>
          </w:rPr>
          <w:t>CÓDIGO DE PROTEÇÂO E DEFESA DO CONSUMIDOR</w:t>
        </w:r>
      </w:hyperlink>
      <w:r>
        <w:rPr>
          <w:rFonts w:cs="Tahoma" w:ascii="Tahoma" w:hAnsi="Tahoma"/>
          <w:b/>
          <w:bCs/>
          <w:i w:val="false"/>
          <w:iCs w:val="false"/>
          <w:color w:val="auto"/>
          <w:sz w:val="20"/>
          <w:szCs w:val="20"/>
        </w:rPr>
        <w:t> – Vício oculto do produto. Prova documental. Excludente de responsabilidade civil. Ônus da prova: fornecedores. Dano moral. Configuração. 1. A relação jurídica de direito material entre as partes é de consumo e, portanto, irrecusável a incidência ao caso do </w:t>
      </w:r>
      <w:hyperlink r:id="rId39" w:tgtFrame="Lei nº 8.078, de 11 de setembro de 1990.">
        <w:r>
          <w:rPr>
            <w:rStyle w:val="LinkdaInternet"/>
            <w:rFonts w:cs="Tahoma" w:ascii="Tahoma" w:hAnsi="Tahoma"/>
            <w:b/>
            <w:bCs/>
            <w:i w:val="false"/>
            <w:iCs w:val="false"/>
            <w:color w:val="auto"/>
            <w:sz w:val="20"/>
            <w:szCs w:val="20"/>
            <w:u w:val="none"/>
          </w:rPr>
          <w:t>Código de Proteção e Defesa do Consumidor</w:t>
        </w:r>
      </w:hyperlink>
      <w:r>
        <w:rPr>
          <w:rFonts w:cs="Tahoma" w:ascii="Tahoma" w:hAnsi="Tahoma"/>
          <w:b/>
          <w:bCs/>
          <w:i w:val="false"/>
          <w:iCs w:val="false"/>
          <w:color w:val="auto"/>
          <w:sz w:val="20"/>
          <w:szCs w:val="20"/>
        </w:rPr>
        <w:t>. 2. Ação que tem por fundamento o artigo 18, par.1º, II, da Lei nº </w:t>
      </w:r>
      <w:hyperlink r:id="rId40" w:tgtFrame="Lei nº 8.078, de 11 de setembro de 1990.">
        <w:r>
          <w:rPr>
            <w:rStyle w:val="LinkdaInternet"/>
            <w:rFonts w:cs="Tahoma" w:ascii="Tahoma" w:hAnsi="Tahoma"/>
            <w:b/>
            <w:bCs/>
            <w:i w:val="false"/>
            <w:iCs w:val="false"/>
            <w:color w:val="auto"/>
            <w:sz w:val="20"/>
            <w:szCs w:val="20"/>
            <w:u w:val="none"/>
          </w:rPr>
          <w:t>8078</w:t>
        </w:r>
      </w:hyperlink>
      <w:r>
        <w:rPr>
          <w:rFonts w:cs="Tahoma" w:ascii="Tahoma" w:hAnsi="Tahoma"/>
          <w:b/>
          <w:bCs/>
          <w:i w:val="false"/>
          <w:iCs w:val="false"/>
          <w:color w:val="auto"/>
          <w:sz w:val="20"/>
          <w:szCs w:val="20"/>
        </w:rPr>
        <w:t>/90. A responsabilidade civil por vício do produto ou do serviço nenhuma relação guarda com a responsabilidade civil pelo fato do produto ou do serviço, já que se ocupa somente da existência dos vícios inerentes ao produto ou ao serviço. A responsabilidade está in re ipsa e seu fundamento é diverso daquele que enucleia a responsabilidade por danos. 3. Respondem objetiva e solidariamente os fornecedores de produtos ou de serviços pelos vícios a eles inerentes. O par.1º reafirma a solidariedade de todos aqueles que, de qualquer modo, concorreram para a causação do dano. Trata-se de solidariedade pura e simples, que não comporta o benefício de ordem. 4. Comprovada documentalmente a existência do vício, na sistemática da legislação consumeira, só se exime de responsabilidade o fornecedor se provre que o defeito não existe ou, se existente, causado por fato exclusivo da vítima ou de terceiros. Ônus da prova que compete ao fornecedor. 5. Dano moral configurado. Caráter preventivo-pedagógico da indenização. 6. Sentença totalmente reformada. Recurso provido. (IRP) (TJRJ – AC 21276/2001 – (2001.001.21276) – 3ª C. Cív. – Rel. Juiz Subst. Werson Rego – J. 13.12.2001</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rPr>
      </w:pPr>
      <w:r>
        <w:rPr>
          <w:rFonts w:cs="Tahoma" w:ascii="Tahoma" w:hAnsi="Tahoma"/>
          <w:b/>
          <w:bCs/>
          <w:i w:val="false"/>
          <w:iCs w:val="false"/>
          <w:color w:val="auto"/>
          <w:sz w:val="20"/>
          <w:szCs w:val="20"/>
        </w:rPr>
        <w:t>Classe do Processo: APELAÇÃO CÍVEL DO JUIZADO ESPECIAL 20030110358644ACJDF Registro do Acórdão Número: 192966 Data do Julgamento: 13/04/2004 Órgão Julgador: Primeira Turma Recursal dos Juizados Especiais Cíveis e riminais do D. F. Relator: LEILA CRISTINA GARBIN ARLANCHPublicado no DJU: 07/06/2004 Pág.:77 (até 31/12/93 na Seção 2, a partir de 01/01/1994 na Seção 3) Ementa CIVIL. COMPRA DE PRODUTO COM DEFEITO. SUCESSIVAS TROCAS. DANO MORAL. OBRIGAÇÃO DE REPARAR. 1 – A DEMORA EM SE RESOLVER O DEFEITO VERIFICADO NO APARELHO CELULAR DO APELADO, FAZENDO COM QUE O MESMO FOSSE, POR VÁRIAS VEZES, ATÉ A LOJA DA ASSISTÊNCIA TÉCNICA AUTORIZADA PELA APELANTE, NUMA VERDADEIRA PERIGRINAÇÃO EM BUSCA DO SEU DIREITO, CARACTERIZA DANO MORAL PASSÍVEL DE REPARAÇÃO EM PECÚNIA. 2 – RECURSO CONHECIDO E IMPROVIDO. Decisão NEGAR PROVIMENTO. UNÂNIME. SENDO ASSIM, APÓS TODO O EXPOSTO, CONSTATA-SE QUE O AUTOR FAZ JUS AO RECEBIMENTO DE INDENIZAÇÃO POR DANOS MORAIS. Classe do Processo: APELAÇÃO CÍVEL DO JUIZADO ESPECIAL 20030110358644ACJDF Registro do Acórdão Número: 192966 Data do Julgamento: 13/04/2004 Órgão Julgador: Primeira Turma Recursal dos Juizados Especiais Cíveis e riminais do D. F. Relator: LEILA CRISTINA GARBIN ARLANCHPublicado no DJU: 07/06/2004 Pág.:77 (até 31/12/93 na Seção 2, a partir de 01/01/1994 na Seção 3)</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“QUANTUM” INDENIZATÓRIO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que concerne ao quantum indenizatório, forma-se o entendimento jurisprudencial, mormente em sede de dano moral, no sentido de que a indenização pecuniária </w:t>
      </w:r>
      <w:r>
        <w:rPr>
          <w:rFonts w:cs="Tahoma" w:ascii="Tahoma" w:hAnsi="Tahoma"/>
          <w:bCs/>
          <w:color w:val="000000" w:themeColor="text1"/>
          <w:sz w:val="24"/>
          <w:szCs w:val="24"/>
        </w:rPr>
        <w:t>não tem apenas cunho de reparação do prejuízo</w:t>
      </w:r>
      <w:r>
        <w:rPr>
          <w:rFonts w:cs="Tahoma" w:ascii="Tahoma" w:hAnsi="Tahoma"/>
          <w:color w:val="000000" w:themeColor="text1"/>
          <w:sz w:val="24"/>
          <w:szCs w:val="24"/>
        </w:rPr>
        <w:t>, mas também </w:t>
      </w:r>
      <w:r>
        <w:rPr>
          <w:rFonts w:cs="Tahoma" w:ascii="Tahoma" w:hAnsi="Tahoma"/>
          <w:bCs/>
          <w:color w:val="000000" w:themeColor="text1"/>
          <w:sz w:val="24"/>
          <w:szCs w:val="24"/>
        </w:rPr>
        <w:t>caráter punitivo ou sancionatório, pedagógico, preventivo e repressor</w:t>
      </w:r>
      <w:r>
        <w:rPr>
          <w:rFonts w:cs="Tahoma" w:ascii="Tahoma" w:hAnsi="Tahoma"/>
          <w:color w:val="000000" w:themeColor="text1"/>
          <w:sz w:val="24"/>
          <w:szCs w:val="24"/>
        </w:rPr>
        <w:t>: a indenização não apenas repara o dano, repondo o patrimônio abalado, mas também atua como forma educativa ou pedagógica para o ofensor e a sociedade e intimidativa para </w:t>
      </w:r>
      <w:r>
        <w:rPr>
          <w:rFonts w:cs="Tahoma" w:ascii="Tahoma" w:hAnsi="Tahoma"/>
          <w:bCs/>
          <w:color w:val="000000" w:themeColor="text1"/>
          <w:sz w:val="24"/>
          <w:szCs w:val="24"/>
        </w:rPr>
        <w:t>evitar perdas e danos futuro.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Tal entendimento, inclusive, é defendido pelo ilustre doutrinador SÍLVIO SALVO VENOSA, senão vejamos: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Do ponto de vista estrito, o dano imaterial, isto é, não patrimonial, é irreparável, insusceptível de avaliação pecuniária porque é incomensurável. A condenação em dinheiro é mero lenitivo para a dor, sendo mais uma satisfação do que uma reparação (Cavalieri Filho, 2000:75). Existe também cunho punitivo marcante nessa modalidade de indenização, mas que não constitui ainda, entre nós, o aspecto mais importante da indenização, embora seja altamente relevante. Nesse sentido, o Projeto de Lei nº 6.960/2002 acrescenta o art. 944 do presente código que “a reparação do dano moral deve constituir-se em compensação ao lesado e adequado desestímulo ao lesante”. Como afirmamos, se o julgador estiver aferrolhado a um limite indenizatório, a reparação poderá não cumprir essa finalidade reconhecida pelo próprio legislador.” (Sílvio Salvo Venosa, Direito Civil. Responsabilidade Civil, São Paulo, Ed. Atlas, 2004, p. 41).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o ilustre mestre diz mais: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Dano moral é o prejuízo que afeta o ânimo psíquico, moral e intelectual da vítima.” (...) “Por tais razões, dada a amplitude do espectro casuístico e o relativo noviciado da matéria nos tribunais, os exemplos da jurisprudência variam da mesquinhez à prodigalidade. Nem sempre o valor fixado na sentença revelará a justa recompensa ou o justo lenitivo para a dor ou para a perda psíquica. Por vezes, danos ínfimos são recompesados exageradamente ou vice-versa. A jurisprudência é rica de exemplos, nos quais ora o valor do dano moral guarda uma relatividade com o interesse em jogo, ora não guarda qualquer relação. Na verdade, a reparação do dano moral deve guiar-se especialmente pela índole dos sofrimentos ou mal-estar de quem os padece, não estando sujeita a padrões predeterminados ou matemáticos.”(Sílvio Salvo Venosa, Direito Civil. Responsabilidade Civil, São Paulo, Ed. Atlas, 2004, p. 39/40).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Daí, o valor da condenação deve ter por finalidade dissuadir o réu infrator de reincidir em sua conduta, consoante tem decidido a jurisprudência pátria: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CIVIL. </w:t>
      </w:r>
      <w:hyperlink r:id="rId41"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DANOS MORAIS COMPROVADOS. RESPONSABILIDADE OBJETIVA DA PRESTADORA DE SERVIÇOS DE TELECOMUNICAÇÕES. INDENIZAÇÃO DEVIDA. VALOR FIXADO DENTRO DOS PARÂMETROS DETERMINADOS PELA DOUTRINA E JURISPRUDÊNCIA, A SABER: COMPENSAÇÃO E PREVENÇÃO. I - RESTANDO PATENTES OS DANOS MORAIS SOFRIDOS E O NEXO CAUSAL ENTRE A LESÃO E A CONDUTA NEGLIGENTE DA INSTITUIÇÃO PRESTADORA DE SERVIÇOS, ESTA TEM RESPONSABILIDADE CIVIL OBJETIVA NA REPARAÇÃO DOS MESMOS, CONFORME DETERMINA A LEI N.º </w:t>
      </w:r>
      <w:hyperlink r:id="rId42" w:tgtFrame="Lei nº 8.078, de 11 de setembro de 1990.">
        <w:r>
          <w:rPr>
            <w:rStyle w:val="LinkdaInternet"/>
            <w:rFonts w:cs="Tahoma" w:ascii="Tahoma" w:hAnsi="Tahoma"/>
            <w:b/>
            <w:bCs/>
            <w:i w:val="false"/>
            <w:iCs w:val="false"/>
            <w:color w:val="auto"/>
            <w:sz w:val="20"/>
            <w:szCs w:val="20"/>
            <w:u w:val="none"/>
          </w:rPr>
          <w:t>8.078</w:t>
        </w:r>
      </w:hyperlink>
      <w:r>
        <w:rPr>
          <w:rFonts w:cs="Tahoma" w:ascii="Tahoma" w:hAnsi="Tahoma"/>
          <w:b/>
          <w:bCs/>
          <w:i w:val="false"/>
          <w:iCs w:val="false"/>
          <w:color w:val="auto"/>
          <w:sz w:val="20"/>
          <w:szCs w:val="20"/>
        </w:rPr>
        <w:t>/90 (</w:t>
      </w:r>
      <w:hyperlink r:id="rId43"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II - CORRETA É A FIXAÇÃO DE INDENIZAÇÃO POR DANOS MORAIS QUE LEVA EM CONTA OS PARÂMETROS ASSENTADOS PELA DOUTRINA E PELA JURISPRUDÊNCIA, MORMENTE OS QUE DIZEM RESPEITO À COMPENSAÇÃO PELA DOR SOFRIDA E À PREVENÇÃO, ESTE COM CARÁTER EDUCATIVO A FIM DE QUE EVITAR A REPETIÇÃO DO EVENTO DANOSO. III - RECURSO CONHECIDO E IMPROVIDO. SENTENÇA MANTIDA. Decisão. NEGAR PROVIMENTO. UNÂNIME.(g. N.)(APELAÇÃO 20020110581572ACJ, TJDF, RELATOR SOUZA E AVILA, JULGADO EM 12/08/2013).</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diante do caráter disciplinar e desestimulador da indenização, do poderio econômico da promovida, das circunstâncias do evento, e da gravidade do dano causado ao autor, mostra-se justo e razoável a fixação do quantum indenizatório em valor justo e adequado ao caso concreto.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de todo o exposto, requer o autor que Vossa Excelência se digne 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Designação de audiência conciliatória, nos moldes da lei processual em vigor;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pPr>
      <w:r>
        <w:rPr>
          <w:rFonts w:cs="Tahoma" w:ascii="Tahoma" w:hAnsi="Tahoma"/>
          <w:color w:val="000000" w:themeColor="text1"/>
          <w:sz w:val="24"/>
          <w:szCs w:val="24"/>
        </w:rPr>
        <w:t xml:space="preserve">b) </w:t>
      </w:r>
      <w:r>
        <w:rPr>
          <w:rFonts w:eastAsia="Times New Roman" w:cs="Tahoma" w:ascii="Tahoma" w:hAnsi="Tahoma"/>
          <w:color w:val="000000" w:themeColor="text1"/>
          <w:spacing w:val="2"/>
          <w:sz w:val="24"/>
          <w:szCs w:val="24"/>
          <w:lang w:eastAsia="pt-BR"/>
        </w:rPr>
        <w:t>A concessão da Justiça Gratuita, nos termos da Lei nº </w:t>
      </w:r>
      <w:hyperlink r:id="rId4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Conceder, nos termos do art. </w:t>
      </w:r>
      <w:hyperlink r:id="rId45"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inc. </w:t>
      </w:r>
      <w:hyperlink r:id="rId46"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do </w:t>
      </w:r>
      <w:hyperlink r:id="rId47"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a inversão do ônus da prova em favor do demandante;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Determinar a citação da promovida no endereço inicialmente indicado para, querendo, apresentar a defesa que tiver, bem como comparecer às audiências designadas por esse juízo, sob pena de revelia;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No mérito, JULGAR PROCEDENTE A PRESENTE DEMANDA E ACOLHER OS PEDIDOS para: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e.1) Condenar a Ré ao pagamento da quantia de R$ 0000 (REAIS), ou então, promover a substituição do aparelho celular defeituoso, em modelo diverso, e de igual valor ao aparelho em questão;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e.2) CONDENAR A DEMANDADA, nos termos dos art. </w:t>
      </w:r>
      <w:hyperlink r:id="rId48"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 </w:t>
      </w:r>
      <w:hyperlink r:id="rId49" w:tgtFrame="Inciso V do Artigo 5 da Constituição Federal de 1988">
        <w:r>
          <w:rPr>
            <w:rStyle w:val="LinkdaInternet"/>
            <w:rFonts w:cs="Tahoma" w:ascii="Tahoma" w:hAnsi="Tahoma"/>
            <w:color w:val="000000" w:themeColor="text1"/>
            <w:sz w:val="24"/>
            <w:szCs w:val="24"/>
            <w:u w:val="none"/>
          </w:rPr>
          <w:t>V</w:t>
        </w:r>
      </w:hyperlink>
      <w:r>
        <w:rPr>
          <w:rFonts w:cs="Tahoma" w:ascii="Tahoma" w:hAnsi="Tahoma"/>
          <w:color w:val="000000" w:themeColor="text1"/>
          <w:sz w:val="24"/>
          <w:szCs w:val="24"/>
        </w:rPr>
        <w:t> da </w:t>
      </w:r>
      <w:hyperlink r:id="rId50" w:tgtFrame="CONSTITUIÇÃO DA REPÚBLICA FEDERATIVA DO BRASIL DE 1988">
        <w:r>
          <w:rPr>
            <w:rStyle w:val="LinkdaInternet"/>
            <w:rFonts w:cs="Tahoma" w:ascii="Tahoma" w:hAnsi="Tahoma"/>
            <w:color w:val="000000" w:themeColor="text1"/>
            <w:sz w:val="24"/>
            <w:szCs w:val="24"/>
            <w:u w:val="none"/>
          </w:rPr>
          <w:t>CF/88</w:t>
        </w:r>
      </w:hyperlink>
      <w:r>
        <w:rPr>
          <w:rFonts w:cs="Tahoma" w:ascii="Tahoma" w:hAnsi="Tahoma"/>
          <w:color w:val="000000" w:themeColor="text1"/>
          <w:sz w:val="24"/>
          <w:szCs w:val="24"/>
        </w:rPr>
        <w:t> c/c art. </w:t>
      </w:r>
      <w:hyperlink r:id="rId51" w:tgtFrame="Artigo 186 da Lei nº 10.406 de 10 de Janeiro de 2002">
        <w:r>
          <w:rPr>
            <w:rStyle w:val="LinkdaInternet"/>
            <w:rFonts w:cs="Tahoma" w:ascii="Tahoma" w:hAnsi="Tahoma"/>
            <w:color w:val="000000" w:themeColor="text1"/>
            <w:sz w:val="24"/>
            <w:szCs w:val="24"/>
            <w:u w:val="none"/>
          </w:rPr>
          <w:t>186</w:t>
        </w:r>
      </w:hyperlink>
      <w:r>
        <w:rPr>
          <w:rFonts w:cs="Tahoma" w:ascii="Tahoma" w:hAnsi="Tahoma"/>
          <w:color w:val="000000" w:themeColor="text1"/>
          <w:sz w:val="24"/>
          <w:szCs w:val="24"/>
        </w:rPr>
        <w:t> e art. </w:t>
      </w:r>
      <w:hyperlink r:id="rId52" w:tgtFrame="Artigo 927 da Lei nº 10.406 de 10 de Janeiro de 2002">
        <w:r>
          <w:rPr>
            <w:rStyle w:val="LinkdaInternet"/>
            <w:rFonts w:cs="Tahoma" w:ascii="Tahoma" w:hAnsi="Tahoma"/>
            <w:color w:val="000000" w:themeColor="text1"/>
            <w:sz w:val="24"/>
            <w:szCs w:val="24"/>
            <w:u w:val="none"/>
          </w:rPr>
          <w:t>927</w:t>
        </w:r>
      </w:hyperlink>
      <w:r>
        <w:rPr>
          <w:rFonts w:cs="Tahoma" w:ascii="Tahoma" w:hAnsi="Tahoma"/>
          <w:color w:val="000000" w:themeColor="text1"/>
          <w:sz w:val="24"/>
          <w:szCs w:val="24"/>
        </w:rPr>
        <w:t> do </w:t>
      </w:r>
      <w:hyperlink r:id="rId53" w:tgtFrame="LEI No 10.406, DE 10 DE JANEIRO DE 2002.">
        <w:r>
          <w:rPr>
            <w:rStyle w:val="LinkdaInternet"/>
            <w:rFonts w:cs="Tahoma" w:ascii="Tahoma" w:hAnsi="Tahoma"/>
            <w:color w:val="000000" w:themeColor="text1"/>
            <w:sz w:val="24"/>
            <w:szCs w:val="24"/>
            <w:u w:val="none"/>
          </w:rPr>
          <w:t>CC/2002</w:t>
        </w:r>
      </w:hyperlink>
      <w:r>
        <w:rPr>
          <w:rFonts w:cs="Tahoma" w:ascii="Tahoma" w:hAnsi="Tahoma"/>
          <w:color w:val="000000" w:themeColor="text1"/>
          <w:sz w:val="24"/>
          <w:szCs w:val="24"/>
        </w:rPr>
        <w:t> e art. </w:t>
      </w:r>
      <w:hyperlink r:id="rId54"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inc. </w:t>
      </w:r>
      <w:hyperlink r:id="rId55" w:tgtFrame="Inciso VI do Artigo 6 da Lei nº 8.078 de 11 de Setembro de 1990">
        <w:r>
          <w:rPr>
            <w:rStyle w:val="LinkdaInternet"/>
            <w:rFonts w:cs="Tahoma" w:ascii="Tahoma" w:hAnsi="Tahoma"/>
            <w:color w:val="000000" w:themeColor="text1"/>
            <w:sz w:val="24"/>
            <w:szCs w:val="24"/>
            <w:u w:val="none"/>
          </w:rPr>
          <w:t>VI</w:t>
        </w:r>
      </w:hyperlink>
      <w:r>
        <w:rPr>
          <w:rFonts w:cs="Tahoma" w:ascii="Tahoma" w:hAnsi="Tahoma"/>
          <w:color w:val="000000" w:themeColor="text1"/>
          <w:sz w:val="24"/>
          <w:szCs w:val="24"/>
        </w:rPr>
        <w:t> da Lei. </w:t>
      </w:r>
      <w:hyperlink r:id="rId56"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A PAGAR AO AUTOR A QUANTIA JUSTA E RAZOÁVEL DE R$ 0000 (REAIS) a título de indenização por danos morais, tendo em vista </w:t>
      </w:r>
      <w:r>
        <w:rPr>
          <w:rFonts w:cs="Tahoma" w:ascii="Tahoma" w:hAnsi="Tahoma"/>
          <w:bCs/>
          <w:color w:val="000000" w:themeColor="text1"/>
          <w:sz w:val="24"/>
          <w:szCs w:val="24"/>
        </w:rPr>
        <w:t>prática abusiva</w:t>
      </w:r>
      <w:r>
        <w:rPr>
          <w:rFonts w:cs="Tahoma" w:ascii="Tahoma" w:hAnsi="Tahoma"/>
          <w:color w:val="000000" w:themeColor="text1"/>
          <w:sz w:val="24"/>
          <w:szCs w:val="24"/>
        </w:rPr>
        <w:t>, a fim de responder não só a efetiva reparação do dano, mas também ao </w:t>
      </w:r>
      <w:r>
        <w:rPr>
          <w:rFonts w:cs="Tahoma" w:ascii="Tahoma" w:hAnsi="Tahoma"/>
          <w:bCs/>
          <w:color w:val="000000" w:themeColor="text1"/>
          <w:sz w:val="24"/>
          <w:szCs w:val="24"/>
        </w:rPr>
        <w:t>caráter preventivo-pedagógico</w:t>
      </w:r>
      <w:r>
        <w:rPr>
          <w:rFonts w:cs="Tahoma" w:ascii="Tahoma" w:hAnsi="Tahoma"/>
          <w:color w:val="000000" w:themeColor="text1"/>
          <w:sz w:val="24"/>
          <w:szCs w:val="24"/>
        </w:rPr>
        <w:t> do instituto, no sentido de que tenha mais cuidado e zelo com fabricação de seus produtos, tendo em vista que o consumidor é o destinatário final de tais mercadorias que são verdadeiras bombas relógio, ao tempo em que requer uma </w:t>
      </w:r>
      <w:r>
        <w:rPr>
          <w:rFonts w:cs="Tahoma" w:ascii="Tahoma" w:hAnsi="Tahoma"/>
          <w:bCs/>
          <w:color w:val="000000" w:themeColor="text1"/>
          <w:sz w:val="24"/>
          <w:szCs w:val="24"/>
        </w:rPr>
        <w:t>postura firme do poder judiciário</w:t>
      </w:r>
      <w:r>
        <w:rPr>
          <w:rFonts w:cs="Tahoma" w:ascii="Tahoma" w:hAnsi="Tahoma"/>
          <w:color w:val="000000" w:themeColor="text1"/>
          <w:sz w:val="24"/>
          <w:szCs w:val="24"/>
        </w:rPr>
        <w:t> para coibir tais condutas abusivas.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protesta provar o alegado por todos os meios de prova em direito admitidos, inclusive prova testemunhal, depoimento pessoal da representante da demandada sob pena de confissão, juntada de documentos e tudo mais que se fizer necessário para a perfeita resolução da lide, o que fica, desde logo, requerido.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9" w:name="_Hlk482880653"/>
      <w:bookmarkStart w:id="10" w:name="_Hlk482881190"/>
      <w:bookmarkStart w:id="11" w:name="_Hlk482880653"/>
      <w:bookmarkStart w:id="12"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3" w:name="_Hlk482880653"/>
      <w:bookmarkStart w:id="14" w:name="_Hlk482881190"/>
      <w:r>
        <w:rPr>
          <w:rFonts w:cs="Tahoma" w:ascii="Tahoma" w:hAnsi="Tahoma"/>
          <w:spacing w:val="2"/>
        </w:rPr>
        <w:t>Pede Deferimento.</w:t>
      </w:r>
      <w:bookmarkEnd w:id="13"/>
      <w:bookmarkEnd w:id="14"/>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5" w:name="_GoBack"/>
      <w:bookmarkEnd w:id="15"/>
      <w:r>
        <w:rPr>
          <w:rFonts w:cs="Tahoma" w:ascii="Tahoma" w:hAnsi="Tahoma"/>
          <w:b/>
          <w:bCs/>
          <w:spacing w:val="2"/>
        </w:rPr>
        <w:t xml:space="preserve">OAB Nº </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57"/>
      <w:footerReference w:type="default" r:id="rId5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5666a"/>
    <w:rPr>
      <w:color w:val="0563C1" w:themeColor="hyperlink"/>
      <w:u w:val="single"/>
    </w:rPr>
  </w:style>
  <w:style w:type="character" w:styleId="Meno1" w:customStyle="1">
    <w:name w:val="Menção1"/>
    <w:basedOn w:val="DefaultParagraphFont"/>
    <w:uiPriority w:val="99"/>
    <w:semiHidden/>
    <w:unhideWhenUsed/>
    <w:qFormat/>
    <w:rsid w:val="0065666a"/>
    <w:rPr>
      <w:color w:val="2B579A"/>
      <w:shd w:fill="E6E6E6" w:val="clear"/>
    </w:rPr>
  </w:style>
  <w:style w:type="character" w:styleId="CabealhoChar" w:customStyle="1">
    <w:name w:val="Cabeçalho Char"/>
    <w:basedOn w:val="DefaultParagraphFont"/>
    <w:link w:val="Cabealho"/>
    <w:uiPriority w:val="99"/>
    <w:qFormat/>
    <w:rsid w:val="001440f7"/>
    <w:rPr/>
  </w:style>
  <w:style w:type="character" w:styleId="RodapChar" w:customStyle="1">
    <w:name w:val="Rodapé Char"/>
    <w:basedOn w:val="DefaultParagraphFont"/>
    <w:link w:val="Rodap"/>
    <w:uiPriority w:val="99"/>
    <w:qFormat/>
    <w:rsid w:val="001440f7"/>
    <w:rPr/>
  </w:style>
  <w:style w:type="character" w:styleId="TextodebaloChar" w:customStyle="1">
    <w:name w:val="Texto de balão Char"/>
    <w:basedOn w:val="DefaultParagraphFont"/>
    <w:link w:val="Textodebalo"/>
    <w:uiPriority w:val="99"/>
    <w:semiHidden/>
    <w:qFormat/>
    <w:rsid w:val="001440f7"/>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87527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09756e"/>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440f7"/>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1440f7"/>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1440f7"/>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87527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55571402/constitui&#231;&#227;o-federal-constitui&#231;&#227;o-da-republica-federativa-do-brasil-1988"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91735/c&#243;digo-processo-civil-lei-5869-73" TargetMode="External"/><Relationship Id="rId5" Type="http://schemas.openxmlformats.org/officeDocument/2006/relationships/hyperlink" Target="http://www.jusbrasil.com.br/legislacao/155571402/constitui&#231;&#227;o-federal-constitui&#231;&#227;o-da-republica-federativa-do-brasil-1988" TargetMode="External"/><Relationship Id="rId6" Type="http://schemas.openxmlformats.org/officeDocument/2006/relationships/hyperlink" Target="http://www.jusbrasil.com.br/topicos/10730704/inciso-x-do-artigo-5-da-constitui&#231;&#227;o-federal-de-1988" TargetMode="External"/><Relationship Id="rId7" Type="http://schemas.openxmlformats.org/officeDocument/2006/relationships/hyperlink" Target="http://www.jusbrasil.com.br/topicos/10641516/artigo-5-da-constitui&#231;&#227;o-federal-de-1988"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topicos/10683131/artigo-514-da-lei-n-5869-de-11-de-janeiro-de-1973" TargetMode="External"/><Relationship Id="rId12" Type="http://schemas.openxmlformats.org/officeDocument/2006/relationships/hyperlink" Target="http://www.jusbrasil.com.br/topicos/10683045/inciso-ii-do-artigo-514-da-lei-n-5869-de-11-de-janeiro-de-1973" TargetMode="External"/><Relationship Id="rId13" Type="http://schemas.openxmlformats.org/officeDocument/2006/relationships/hyperlink" Target="http://www.jusbrasil.com.br/legislacao/91735/c&#243;digo-processo-civil-lei-5869-73" TargetMode="External"/><Relationship Id="rId14" Type="http://schemas.openxmlformats.org/officeDocument/2006/relationships/hyperlink" Target="http://www.jusbrasil.com.br/legislacao/92175/lei-de-direitos-autorais-lei-9610-98"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topicos/10704289/artigo-333-da-lei-n-5869-de-11-de-janeiro-de-1973" TargetMode="External"/><Relationship Id="rId18" Type="http://schemas.openxmlformats.org/officeDocument/2006/relationships/hyperlink" Target="http://www.jusbrasil.com.br/legislacao/91735/c&#243;digo-processo-civil-lei-5869-73"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0607666/artigo-6-da-lei-n-8078-de-11-de-setembro-de-1990"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topicos/10607666/artigo-6-da-lei-n-8078-de-11-de-setembro-de-1990" TargetMode="External"/><Relationship Id="rId23" Type="http://schemas.openxmlformats.org/officeDocument/2006/relationships/hyperlink" Target="http://www.jusbrasil.com.br/topicos/10607335/inciso-viii-do-artigo-6-da-lei-n-8078-de-11-de-setembro-de-19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05675/artigo-18-da-lei-n-8078-de-11-de-setembro-de-1990" TargetMode="External"/><Relationship Id="rId26" Type="http://schemas.openxmlformats.org/officeDocument/2006/relationships/hyperlink" Target="http://www.jusbrasil.com.br/legislacao/91585/c&#243;digo-de-defesa-do-consumidor-lei-8078-90" TargetMode="External"/><Relationship Id="rId27" Type="http://schemas.openxmlformats.org/officeDocument/2006/relationships/hyperlink" Target="http://www.jusbrasil.com.br/legislacao/91585/c&#243;digo-de-defesa-do-consumidor-lei-8078-90" TargetMode="External"/><Relationship Id="rId28" Type="http://schemas.openxmlformats.org/officeDocument/2006/relationships/hyperlink" Target="http://www.jusbrasil.com.br/topicos/10641516/artigo-5-da-constitui&#231;&#227;o-federal-de-1988" TargetMode="External"/><Relationship Id="rId29" Type="http://schemas.openxmlformats.org/officeDocument/2006/relationships/hyperlink" Target="http://www.jusbrasil.com.br/topicos/10730887/inciso-v-do-artigo-5-da-constitui&#231;&#227;o-federal-de-1988" TargetMode="External"/><Relationship Id="rId30" Type="http://schemas.openxmlformats.org/officeDocument/2006/relationships/hyperlink" Target="http://www.jusbrasil.com.br/legislacao/155571402/constitui&#231;&#227;o-federal-constitui&#231;&#227;o-da-republica-federativa-do-brasil-1988" TargetMode="External"/><Relationship Id="rId31" Type="http://schemas.openxmlformats.org/officeDocument/2006/relationships/hyperlink" Target="http://www.jusbrasil.com.br/topicos/10718759/artigo-186-da-lei-n-10406-de-10-de-janeiro-de-2002" TargetMode="External"/><Relationship Id="rId32" Type="http://schemas.openxmlformats.org/officeDocument/2006/relationships/hyperlink" Target="http://www.jusbrasil.com.br/topicos/10677854/artigo-927-da-lei-n-10406-de-10-de-janeiro-de-2002" TargetMode="External"/><Relationship Id="rId33" Type="http://schemas.openxmlformats.org/officeDocument/2006/relationships/hyperlink" Target="http://www.jusbrasil.com.br/legislacao/111983995/c&#243;digo-civil-lei-10406-02" TargetMode="External"/><Relationship Id="rId34" Type="http://schemas.openxmlformats.org/officeDocument/2006/relationships/hyperlink" Target="http://www.jusbrasil.com.br/legislacao/91585/c&#243;digo-de-defesa-do-consumidor-lei-8078-90" TargetMode="External"/><Relationship Id="rId35" Type="http://schemas.openxmlformats.org/officeDocument/2006/relationships/hyperlink" Target="http://www.jusbrasil.com.br/topicos/10607666/artigo-6-da-lei-n-8078-de-11-de-setembro-de-1990" TargetMode="External"/><Relationship Id="rId36" Type="http://schemas.openxmlformats.org/officeDocument/2006/relationships/hyperlink" Target="http://www.jusbrasil.com.br/topicos/10694362/artigo-618-da-lei-n-10406-de-10-de-janeiro-de-2002" TargetMode="External"/><Relationship Id="rId37" Type="http://schemas.openxmlformats.org/officeDocument/2006/relationships/hyperlink" Target="http://www.jusbrasil.com.br/topicos/10604534/artigo-25-da-lei-n-8078-de-11-de-setembro-de-1990" TargetMode="External"/><Relationship Id="rId38" Type="http://schemas.openxmlformats.org/officeDocument/2006/relationships/hyperlink" Target="http://www.jusbrasil.com.br/legislacao/91585/c&#243;digo-de-defesa-do-consumidor-lei-8078-90" TargetMode="External"/><Relationship Id="rId39" Type="http://schemas.openxmlformats.org/officeDocument/2006/relationships/hyperlink" Target="http://www.jusbrasil.com.br/legislacao/91585/c&#243;digo-de-defesa-do-consumidor-lei-8078-90" TargetMode="External"/><Relationship Id="rId40" Type="http://schemas.openxmlformats.org/officeDocument/2006/relationships/hyperlink" Target="http://www.jusbrasil.com.br/legislacao/91585/c&#243;digo-de-defesa-do-consumidor-lei-8078-90" TargetMode="External"/><Relationship Id="rId41" Type="http://schemas.openxmlformats.org/officeDocument/2006/relationships/hyperlink" Target="http://www.jusbrasil.com.br/legislacao/91585/c&#243;digo-de-defesa-do-consumidor-lei-8078-90" TargetMode="External"/><Relationship Id="rId42" Type="http://schemas.openxmlformats.org/officeDocument/2006/relationships/hyperlink" Target="http://www.jusbrasil.com.br/legislacao/91585/c&#243;digo-de-defesa-do-consumidor-lei-8078-90" TargetMode="External"/><Relationship Id="rId43" Type="http://schemas.openxmlformats.org/officeDocument/2006/relationships/hyperlink" Target="http://www.jusbrasil.com.br/legislacao/91585/c&#243;digo-de-defesa-do-consumidor-lei-8078-90" TargetMode="External"/><Relationship Id="rId44" Type="http://schemas.openxmlformats.org/officeDocument/2006/relationships/hyperlink" Target="http://www.jusbrasil.com.br/legislacao/109499/lei-de-assist&#234;ncia-judici&#225;ria-lei-1060-50" TargetMode="External"/><Relationship Id="rId45" Type="http://schemas.openxmlformats.org/officeDocument/2006/relationships/hyperlink" Target="http://www.jusbrasil.com.br/topicos/10607666/artigo-6-da-lei-n-8078-de-11-de-setembro-de-1990" TargetMode="External"/><Relationship Id="rId46" Type="http://schemas.openxmlformats.org/officeDocument/2006/relationships/hyperlink" Target="http://www.jusbrasil.com.br/topicos/10607335/inciso-viii-do-artigo-6-da-lei-n-8078-de-11-de-setembro-de-1990" TargetMode="External"/><Relationship Id="rId47" Type="http://schemas.openxmlformats.org/officeDocument/2006/relationships/hyperlink" Target="http://www.jusbrasil.com.br/legislacao/91585/c&#243;digo-de-defesa-do-consumidor-lei-8078-90" TargetMode="External"/><Relationship Id="rId48" Type="http://schemas.openxmlformats.org/officeDocument/2006/relationships/hyperlink" Target="http://www.jusbrasil.com.br/topicos/10641516/artigo-5-da-constitui&#231;&#227;o-federal-de-1988" TargetMode="External"/><Relationship Id="rId49" Type="http://schemas.openxmlformats.org/officeDocument/2006/relationships/hyperlink" Target="http://www.jusbrasil.com.br/topicos/10730887/inciso-v-do-artigo-5-da-constitui&#231;&#227;o-federal-de-1988" TargetMode="External"/><Relationship Id="rId50" Type="http://schemas.openxmlformats.org/officeDocument/2006/relationships/hyperlink" Target="http://www.jusbrasil.com.br/legislacao/155571402/constitui&#231;&#227;o-federal-constitui&#231;&#227;o-da-republica-federativa-do-brasil-1988" TargetMode="External"/><Relationship Id="rId51" Type="http://schemas.openxmlformats.org/officeDocument/2006/relationships/hyperlink" Target="http://www.jusbrasil.com.br/topicos/10718759/artigo-186-da-lei-n-10406-de-10-de-janeiro-de-2002" TargetMode="External"/><Relationship Id="rId52" Type="http://schemas.openxmlformats.org/officeDocument/2006/relationships/hyperlink" Target="http://www.jusbrasil.com.br/topicos/10677854/artigo-927-da-lei-n-10406-de-10-de-janeiro-de-2002" TargetMode="External"/><Relationship Id="rId53" Type="http://schemas.openxmlformats.org/officeDocument/2006/relationships/hyperlink" Target="http://www.jusbrasil.com.br/legislacao/111983995/c&#243;digo-civil-lei-10406-02" TargetMode="External"/><Relationship Id="rId54" Type="http://schemas.openxmlformats.org/officeDocument/2006/relationships/hyperlink" Target="http://www.jusbrasil.com.br/topicos/10607666/artigo-6-da-lei-n-8078-de-11-de-setembro-de-1990" TargetMode="External"/><Relationship Id="rId55" Type="http://schemas.openxmlformats.org/officeDocument/2006/relationships/hyperlink" Target="http://www.jusbrasil.com.br/topicos/10607430/inciso-vi-do-artigo-6-da-lei-n-8078-de-11-de-setembro-de-1990" TargetMode="External"/><Relationship Id="rId56" Type="http://schemas.openxmlformats.org/officeDocument/2006/relationships/hyperlink" Target="http://www.jusbrasil.com.br/legislacao/91585/c&#243;digo-de-defesa-do-consumidor-lei-8078-90"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Relationship Id="rId62"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E49FC-862F-48F6-9F00-1A21445E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LibreOffice/6.4.2.2$Windows_X86_64 LibreOffice_project/4e471d8c02c9c90f512f7f9ead8875b57fcb1ec3</Application>
  <Pages>21</Pages>
  <Words>4768</Words>
  <Characters>25243</Characters>
  <CharactersWithSpaces>29910</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2017-05-22T15:30:00Z</dcterms:created>
  <dc:creator>bernardo lamenha</dc:creator>
  <dc:description/>
  <dc:language>pt-BR</dc:language>
  <cp:lastModifiedBy/>
  <dcterms:modified xsi:type="dcterms:W3CDTF">2020-04-14T02:22:33Z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