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color w:val="000000" w:themeColor="text1"/>
          <w:sz w:val="24"/>
          <w:szCs w:val="24"/>
        </w:rPr>
      </w:pPr>
      <w:r>
        <w:rPr>
          <w:rFonts w:cs="Tahoma" w:ascii="Tahoma" w:hAnsi="Tahoma"/>
          <w:b/>
          <w:bCs/>
          <w:color w:val="000000" w:themeColor="text1"/>
          <w:sz w:val="24"/>
          <w:szCs w:val="24"/>
          <w:lang w:val="cs-CZ"/>
        </w:rPr>
        <w:t xml:space="preserve">AO MM. JUÍZO </w:t>
      </w:r>
      <w:r>
        <w:rPr>
          <w:rFonts w:cs="Tahoma" w:ascii="Tahoma" w:hAnsi="Tahoma"/>
          <w:b/>
          <w:bCs/>
          <w:color w:val="000000" w:themeColor="text1"/>
          <w:sz w:val="24"/>
          <w:szCs w:val="24"/>
          <w:lang w:val="en-US"/>
        </w:rPr>
        <w:t xml:space="preserve">DA </w:t>
      </w:r>
      <w:r>
        <w:rPr>
          <w:rFonts w:cs="Tahoma" w:ascii="Tahoma" w:hAnsi="Tahoma"/>
          <w:b/>
          <w:bCs/>
          <w:color w:val="000000" w:themeColor="text1"/>
          <w:sz w:val="24"/>
          <w:szCs w:val="24"/>
          <w:lang w:val="cs-CZ"/>
        </w:rPr>
        <w:t>00</w:t>
      </w:r>
      <w:r>
        <w:rPr>
          <w:rFonts w:cs="Tahoma" w:ascii="Tahoma" w:hAnsi="Tahoma"/>
          <w:b/>
          <w:bCs/>
          <w:color w:val="000000" w:themeColor="text1"/>
          <w:sz w:val="24"/>
          <w:szCs w:val="24"/>
          <w:vertAlign w:val="superscript"/>
          <w:lang w:val="cs-CZ"/>
        </w:rPr>
        <w:t>a</w:t>
      </w:r>
      <w:r>
        <w:rPr>
          <w:rFonts w:cs="Tahoma" w:ascii="Tahoma" w:hAnsi="Tahoma"/>
          <w:b/>
          <w:bCs/>
          <w:color w:val="000000" w:themeColor="text1"/>
          <w:sz w:val="24"/>
          <w:szCs w:val="24"/>
          <w:lang w:val="cs-CZ"/>
        </w:rPr>
        <w:t xml:space="preserve"> </w:t>
      </w:r>
      <w:r>
        <w:rPr>
          <w:rFonts w:cs="Tahoma" w:ascii="Tahoma" w:hAnsi="Tahoma"/>
          <w:b/>
          <w:bCs/>
          <w:color w:val="000000" w:themeColor="text1"/>
          <w:sz w:val="24"/>
          <w:szCs w:val="24"/>
          <w:lang w:val="en-US"/>
        </w:rPr>
        <w:t xml:space="preserve">VARA </w:t>
      </w:r>
      <w:r>
        <w:rPr>
          <w:rFonts w:cs="Tahoma" w:ascii="Tahoma" w:hAnsi="Tahoma"/>
          <w:b/>
          <w:bCs/>
          <w:color w:val="000000" w:themeColor="text1"/>
          <w:sz w:val="24"/>
          <w:szCs w:val="24"/>
          <w:lang w:val="cs-CZ"/>
        </w:rPr>
        <w:t xml:space="preserve">CÍVEL </w:t>
      </w:r>
      <w:r>
        <w:rPr>
          <w:rFonts w:cs="Tahoma" w:ascii="Tahoma" w:hAnsi="Tahoma"/>
          <w:b/>
          <w:bCs/>
          <w:color w:val="000000" w:themeColor="text1"/>
          <w:sz w:val="24"/>
          <w:szCs w:val="24"/>
          <w:lang w:val="en-US"/>
        </w:rPr>
        <w:t xml:space="preserve">DA COMARCA </w:t>
      </w:r>
      <w:r>
        <w:rPr>
          <w:rFonts w:cs="Tahoma" w:ascii="Tahoma" w:hAnsi="Tahoma"/>
          <w:b/>
          <w:bCs/>
          <w:color w:val="000000" w:themeColor="text1"/>
          <w:sz w:val="24"/>
          <w:szCs w:val="24"/>
          <w:lang w:val="cs-CZ"/>
        </w:rPr>
        <w:t>DE CIDADE-UF</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PESSOA IDOSA</w:t>
      </w:r>
    </w:p>
    <w:p>
      <w:pPr>
        <w:pStyle w:val="Normal"/>
        <w:rPr>
          <w:rFonts w:ascii="Tahoma" w:hAnsi="Tahoma" w:cs="Tahoma"/>
          <w:color w:val="000000" w:themeColor="text1"/>
          <w:sz w:val="24"/>
          <w:szCs w:val="24"/>
        </w:rPr>
      </w:pPr>
      <w:r>
        <w:rPr>
          <w:rFonts w:cs="Tahoma" w:ascii="Tahoma" w:hAnsi="Tahoma"/>
          <w:color w:val="000000" w:themeColor="text1"/>
          <w:sz w:val="24"/>
          <w:szCs w:val="24"/>
        </w:rPr>
        <w:t>(Prioridade de Tramitação)</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bookmarkStart w:id="1" w:name="_Hlk482884762"/>
      <w:bookmarkEnd w:id="1"/>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AÇÃO INDENIZAÇÃO POR DANOS MORAIS E ANTECIPAÇÃO DA TUTELA</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bookmarkStart w:id="2" w:name="_Hlk482884621"/>
      <w:bookmarkStart w:id="3" w:name="_Hlk482884621"/>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End w:id="3"/>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b/>
          <w:bCs/>
          <w:color w:val="000000" w:themeColor="text1"/>
        </w:rPr>
        <w:t>DA JUSTIÇA GRATUITA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Empresa Demandada passou a emitir faturas mensais em nome da Demandante relativas à SUPOSTO contrato TAL do número Tel.: 00000000</w:t>
      </w:r>
      <w:r>
        <w:rPr>
          <w:rFonts w:cs="Tahoma" w:ascii="Tahoma" w:hAnsi="Tahoma"/>
          <w:b/>
          <w:bCs/>
          <w:color w:val="000000" w:themeColor="text1"/>
          <w:sz w:val="24"/>
          <w:szCs w:val="24"/>
        </w:rPr>
        <w:t xml:space="preserve"> </w:t>
      </w:r>
      <w:r>
        <w:rPr>
          <w:rFonts w:cs="Tahoma" w:ascii="Tahoma" w:hAnsi="Tahoma"/>
          <w:color w:val="000000" w:themeColor="text1"/>
          <w:sz w:val="24"/>
          <w:szCs w:val="24"/>
        </w:rPr>
        <w:t>(aquele em que o usuário assume com a sua operadora uma tarifa mensal a ser paga pela assinatura), sem que esta estabelecesse contrato algum nesta modalidade com a Demandada. Em razão de suposta inadimplência, negativou o nome da Demandante no órgão de proteção ao crédito, causando-lhe vários constrangimentos e humilhações, como se constata na documentação anexa.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Ocorre que a Demandante possui sim, contrato com a Empresa Demandada, mas no (aquele em que o usuário paga um valor qualquer e, a partir dele, tem direito a usufruir de todos os serviços disponíveis como ligações, mensagens SMS e internet).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Procurou a Empresa Demandada por diversas vezes em busca de uma solução suasória, sem obter êxito algum.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Não obstante os constrangimentos e as humilhações que a Requerente passou por ser cobradas e por diversas vezes dispor de seu tempo para tentar resolver um problema que a Demandada casou, esta, mesmo diante de rogos, incluiu o nome da Requerente no sistema de proteção de crédito ao consumidor (SPC), conforme documentação em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PEDIDO DE ANTECIPAÇÃO DE TUTELA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Implementando as várias reformas pontuais do </w:t>
      </w:r>
      <w:hyperlink r:id="rId2"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 a fim de garantirem a efetividade da tutela jurisdicional e a razoável duração do processo (art. </w:t>
      </w:r>
      <w:hyperlink r:id="rId3"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w:t>
      </w:r>
      <w:hyperlink r:id="rId4" w:tgtFrame="Inciso LXXVIII do Artigo 5 da Constituição Federal de 1988">
        <w:r>
          <w:rPr>
            <w:rStyle w:val="LinkdaInternet"/>
            <w:rFonts w:cs="Tahoma" w:ascii="Tahoma" w:hAnsi="Tahoma"/>
            <w:color w:val="000000" w:themeColor="text1"/>
            <w:sz w:val="24"/>
            <w:szCs w:val="24"/>
            <w:u w:val="none"/>
          </w:rPr>
          <w:t>LXXVIII</w:t>
        </w:r>
      </w:hyperlink>
      <w:r>
        <w:rPr>
          <w:rFonts w:cs="Tahoma" w:ascii="Tahoma" w:hAnsi="Tahoma"/>
          <w:color w:val="000000" w:themeColor="text1"/>
          <w:sz w:val="24"/>
          <w:szCs w:val="24"/>
        </w:rPr>
        <w:t> da </w:t>
      </w:r>
      <w:hyperlink r:id="rId5" w:tgtFrame="CONSTITUIÇÃO DA REPÚBLICA FEDERATIVA DO BRASIL DE 1988">
        <w:r>
          <w:rPr>
            <w:rStyle w:val="LinkdaInternet"/>
            <w:rFonts w:cs="Tahoma" w:ascii="Tahoma" w:hAnsi="Tahoma"/>
            <w:color w:val="000000" w:themeColor="text1"/>
            <w:sz w:val="24"/>
            <w:szCs w:val="24"/>
            <w:u w:val="none"/>
          </w:rPr>
          <w:t>CF/88</w:t>
        </w:r>
      </w:hyperlink>
      <w:r>
        <w:rPr>
          <w:rFonts w:cs="Tahoma" w:ascii="Tahoma" w:hAnsi="Tahoma"/>
          <w:color w:val="000000" w:themeColor="text1"/>
          <w:sz w:val="24"/>
          <w:szCs w:val="24"/>
        </w:rPr>
        <w:t> com a redação dada pela EC </w:t>
      </w:r>
      <w:hyperlink r:id="rId6" w:tgtFrame="Emenda Constitucional nº 45, de 30 de dezembro de 2004">
        <w:r>
          <w:rPr>
            <w:rStyle w:val="LinkdaInternet"/>
            <w:rFonts w:cs="Tahoma" w:ascii="Tahoma" w:hAnsi="Tahoma"/>
            <w:color w:val="000000" w:themeColor="text1"/>
            <w:sz w:val="24"/>
            <w:szCs w:val="24"/>
            <w:u w:val="none"/>
          </w:rPr>
          <w:t>45</w:t>
        </w:r>
      </w:hyperlink>
      <w:r>
        <w:rPr>
          <w:rFonts w:cs="Tahoma" w:ascii="Tahoma" w:hAnsi="Tahoma"/>
          <w:color w:val="000000" w:themeColor="text1"/>
          <w:sz w:val="24"/>
          <w:szCs w:val="24"/>
        </w:rPr>
        <w:t>/2004), para viabilizarem a chamada ANTECIPAÇÃO DE TUTELA. Aim dispõe o art. </w:t>
      </w:r>
      <w:hyperlink r:id="rId7" w:tgtFrame="Artigo 294 da Lei nº 5.869 de 11 de Janeiro de 1973">
        <w:r>
          <w:rPr>
            <w:rStyle w:val="LinkdaInternet"/>
            <w:rFonts w:cs="Tahoma" w:ascii="Tahoma" w:hAnsi="Tahoma"/>
            <w:color w:val="000000" w:themeColor="text1"/>
            <w:sz w:val="24"/>
            <w:szCs w:val="24"/>
            <w:u w:val="none"/>
          </w:rPr>
          <w:t>294</w:t>
        </w:r>
      </w:hyperlink>
      <w:r>
        <w:rPr>
          <w:rFonts w:cs="Tahoma" w:ascii="Tahoma" w:hAnsi="Tahoma"/>
          <w:color w:val="000000" w:themeColor="text1"/>
          <w:sz w:val="24"/>
          <w:szCs w:val="24"/>
        </w:rPr>
        <w:t> e ssss, do </w:t>
      </w:r>
      <w:hyperlink r:id="rId8" w:tgtFrame="Lei no 5.869, de 11 de janeiro de 1973.">
        <w:r>
          <w:rPr>
            <w:rStyle w:val="LinkdaInternet"/>
            <w:rFonts w:cs="Tahoma" w:ascii="Tahoma" w:hAnsi="Tahoma"/>
            <w:color w:val="000000" w:themeColor="text1"/>
            <w:sz w:val="24"/>
            <w:szCs w:val="24"/>
            <w:u w:val="none"/>
          </w:rPr>
          <w:t>CPC</w:t>
        </w:r>
      </w:hyperlink>
      <w:r>
        <w:rPr>
          <w:rFonts w:cs="Tahoma" w:ascii="Tahoma" w:hAnsi="Tahoma"/>
          <w:color w:val="000000" w:themeColor="text1"/>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300. A tutela de urgência será concedida quando houver elementos que evidenciem a probabilidade do direito e o perigo de dano ou o risco ao resultado útil do processo.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303. Nos casos em que a urgência for contemporânea à propositura da ação, a petição inicial pode limitar-se ao requerimento da tutela antecipada e à indicação do pedido de tutela final, com a exposição da lide, do direito que se busca realizar e do perigo de dano ou do risco ao resultado útil do processo. § 1º Concedida a tutela antecipada a que se refere o caput deste artigo: I – o autor deverá aditar a petição inicial, com a complementação de sua argumentação, a juntada de novos documentos e a confirmação do pedido de tutela final, em 15 (quinze) dias ou em outro prazo maior que o juiz fixar; II – o réu será citado e intimado para a audiência de conciliação ou de mediação na forma do art. 334; III – não havendo autocomposição, o prazo para contestação será contado na forma do art. 335. § 2º Não realizado o aditamento a que se refere o inciso Ido § 1º deste artigo, o processo será extinto sem resolução do mérito.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Para sua concessão, alguns requisitos são exigidos: (1) probabilidade do direito; (2) abuso do direito de defesa ou manifesto caráter protelatório do réu; (3) fundado receio de dano irreparável ou de difícil reparação e (4) perigo da demora.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No caso, todos os requisitos estão preenchidos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probabilidade do direito no sentido de que, pelo arcabouço probatório colacionado pela autora já na petição inicial, verifica-se que seu direito à tutela satisfativa é plausível, líquida e certa. A autora, portanto, juntou todos os documentos possíveis, a fim de demonstrar, </w:t>
      </w:r>
      <w:r>
        <w:rPr>
          <w:rFonts w:cs="Tahoma" w:ascii="Tahoma" w:hAnsi="Tahoma"/>
          <w:iCs/>
          <w:color w:val="000000" w:themeColor="text1"/>
          <w:sz w:val="24"/>
          <w:szCs w:val="24"/>
        </w:rPr>
        <w:t>ipso facto</w:t>
      </w:r>
      <w:r>
        <w:rPr>
          <w:rFonts w:cs="Tahoma" w:ascii="Tahoma" w:hAnsi="Tahoma"/>
          <w:color w:val="000000" w:themeColor="text1"/>
          <w:sz w:val="24"/>
          <w:szCs w:val="24"/>
        </w:rPr>
        <w:t>, que seu nome está negativado no Serviço de Proteção ao Crédito (SPC), em virtude de supostas dívidas que na realidade não lhe pertencem.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Associados às provas trazidas, não há outra conclusão senão a concessão da tutela antecipada, a fim de se entregar, de pronto, a prestação jurisdicional devida, fazendo-se justiça quanto ao ônus do tempo no processo.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Já o abuso do direito de direito de defesa ou manifesto caráter protelatório do réu significa que, embora seja uma garantia constitucional o contraditório e ampla defesa (art. </w:t>
      </w:r>
      <w:hyperlink r:id="rId9"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w:t>
      </w:r>
      <w:hyperlink r:id="rId10" w:tgtFrame="Inciso LV do Artigo 5 da Constituição Federal de 1988">
        <w:r>
          <w:rPr>
            <w:rStyle w:val="LinkdaInternet"/>
            <w:rFonts w:cs="Tahoma" w:ascii="Tahoma" w:hAnsi="Tahoma"/>
            <w:color w:val="000000" w:themeColor="text1"/>
            <w:sz w:val="24"/>
            <w:szCs w:val="24"/>
            <w:u w:val="none"/>
          </w:rPr>
          <w:t>LV</w:t>
        </w:r>
      </w:hyperlink>
      <w:r>
        <w:rPr>
          <w:rFonts w:cs="Tahoma" w:ascii="Tahoma" w:hAnsi="Tahoma"/>
          <w:color w:val="000000" w:themeColor="text1"/>
          <w:sz w:val="24"/>
          <w:szCs w:val="24"/>
        </w:rPr>
        <w:t> da </w:t>
      </w:r>
      <w:hyperlink r:id="rId11" w:tgtFrame="CONSTITUIÇÃO DA REPÚBLICA FEDERATIVA DO BRASIL DE 1988">
        <w:r>
          <w:rPr>
            <w:rStyle w:val="LinkdaInternet"/>
            <w:rFonts w:cs="Tahoma" w:ascii="Tahoma" w:hAnsi="Tahoma"/>
            <w:color w:val="000000" w:themeColor="text1"/>
            <w:sz w:val="24"/>
            <w:szCs w:val="24"/>
            <w:u w:val="none"/>
          </w:rPr>
          <w:t>CF/88</w:t>
        </w:r>
      </w:hyperlink>
      <w:r>
        <w:rPr>
          <w:rFonts w:cs="Tahoma" w:ascii="Tahoma" w:hAnsi="Tahoma"/>
          <w:color w:val="000000" w:themeColor="text1"/>
          <w:sz w:val="24"/>
          <w:szCs w:val="24"/>
        </w:rPr>
        <w:t>), ela será mitigada, no caso concreto, quando o seu exercício é desnecessário e dispensável diante das inequívocas provas dos autos, sobretudo por que apenas retardará a efetivação da incontestada tutela já caracterizada na petição inicial e que, se não concedida, causará prejuízos à autora, cujo ônus do tempo corre contra si.</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Já o fundado receio de dano irreparável ou de difícil reparação redunda no fato de que, não concedida a tutela específica antecipadamente, à autora acarretará sérios prejuízos que, certamente, não poderão ser evitados no final do processo com a coisa julgada.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Jurisprudência Pátria entende pelo cabimento da tutela antecipada em obrigações de não fazer. Vejamos:</w:t>
      </w:r>
    </w:p>
    <w:p>
      <w:pPr>
        <w:pStyle w:val="Normal"/>
        <w:ind w:left="2268" w:hanging="0"/>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AGRAVO DE INSTRUMENTO - OBRIGAÇÃO DE NÃO FAZER - PEDIDO LIMINAR - CONCESSÃO INAUDITA ALTERA PARTE - POSSIBILIDADE - REQUISITOS FUMUS BONI IURIS E PERICULUM IN MORA. O parágrafo terceiro do art. 461 do CPC admite a possibilidade de concessão da liminar inaudita altera parte. Sendo a hipótese de obrigação de não fazer, autoriza o </w:t>
      </w:r>
      <w:hyperlink r:id="rId12" w:tgtFrame="Parágrafo 3 Artigo 461 da Lei nº 5.869 de 11 de Janeiro de 1973">
        <w:r>
          <w:rPr>
            <w:rStyle w:val="LinkdaInternet"/>
            <w:rFonts w:cs="Tahoma" w:ascii="Tahoma" w:hAnsi="Tahoma"/>
            <w:b/>
            <w:bCs/>
            <w:i w:val="false"/>
            <w:iCs w:val="false"/>
            <w:color w:val="auto"/>
            <w:sz w:val="20"/>
            <w:szCs w:val="20"/>
            <w:u w:val="none"/>
          </w:rPr>
          <w:t>§ 3º</w:t>
        </w:r>
      </w:hyperlink>
      <w:r>
        <w:rPr>
          <w:rFonts w:cs="Tahoma" w:ascii="Tahoma" w:hAnsi="Tahoma"/>
          <w:b/>
          <w:bCs/>
          <w:i w:val="false"/>
          <w:iCs w:val="false"/>
          <w:color w:val="auto"/>
          <w:sz w:val="20"/>
          <w:szCs w:val="20"/>
        </w:rPr>
        <w:t> do art. </w:t>
      </w:r>
      <w:hyperlink r:id="rId13" w:tgtFrame="Artigo 461 da Lei nº 5.869 de 11 de Janeiro de 1973">
        <w:r>
          <w:rPr>
            <w:rStyle w:val="LinkdaInternet"/>
            <w:rFonts w:cs="Tahoma" w:ascii="Tahoma" w:hAnsi="Tahoma"/>
            <w:b/>
            <w:bCs/>
            <w:i w:val="false"/>
            <w:iCs w:val="false"/>
            <w:color w:val="auto"/>
            <w:sz w:val="20"/>
            <w:szCs w:val="20"/>
            <w:u w:val="none"/>
          </w:rPr>
          <w:t>461</w:t>
        </w:r>
      </w:hyperlink>
      <w:r>
        <w:rPr>
          <w:rFonts w:cs="Tahoma" w:ascii="Tahoma" w:hAnsi="Tahoma"/>
          <w:b/>
          <w:bCs/>
          <w:i w:val="false"/>
          <w:iCs w:val="false"/>
          <w:color w:val="auto"/>
          <w:sz w:val="20"/>
          <w:szCs w:val="20"/>
        </w:rPr>
        <w:t> do </w:t>
      </w:r>
      <w:hyperlink r:id="rId14"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a concessão da tutela específica em caráter liminar, desde que presentes a existência do justificado receio de ineficácia do provimento final - periculum in mora - e o relevante fundamento da demanda - fumus boni iuris.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Tratando-se de TUTELA ESPECÍFICA da OBRIGAÇÃO de FAZER, é lícito ao juiz conceder a liminar, se constatada a concorrência dos requisitos constantes do </w:t>
      </w:r>
      <w:hyperlink r:id="rId15" w:tgtFrame="Parágrafo 3 Artigo 461 da Lei nº 5.869 de 11 de Janeiro de 1973">
        <w:r>
          <w:rPr>
            <w:rStyle w:val="LinkdaInternet"/>
            <w:rFonts w:cs="Tahoma" w:ascii="Tahoma" w:hAnsi="Tahoma"/>
            <w:color w:val="000000" w:themeColor="text1"/>
            <w:sz w:val="24"/>
            <w:szCs w:val="24"/>
            <w:u w:val="none"/>
          </w:rPr>
          <w:t>§ 3º</w:t>
        </w:r>
      </w:hyperlink>
      <w:r>
        <w:rPr>
          <w:rFonts w:cs="Tahoma" w:ascii="Tahoma" w:hAnsi="Tahoma"/>
          <w:color w:val="000000" w:themeColor="text1"/>
          <w:sz w:val="24"/>
          <w:szCs w:val="24"/>
        </w:rPr>
        <w:t>, do art. </w:t>
      </w:r>
      <w:hyperlink r:id="rId16" w:tgtFrame="Artigo 461 da Lei nº 5.869 de 11 de Janeiro de 1973">
        <w:r>
          <w:rPr>
            <w:rStyle w:val="LinkdaInternet"/>
            <w:rFonts w:cs="Tahoma" w:ascii="Tahoma" w:hAnsi="Tahoma"/>
            <w:color w:val="000000" w:themeColor="text1"/>
            <w:sz w:val="24"/>
            <w:szCs w:val="24"/>
            <w:u w:val="none"/>
          </w:rPr>
          <w:t>461</w:t>
        </w:r>
      </w:hyperlink>
      <w:r>
        <w:rPr>
          <w:rFonts w:cs="Tahoma" w:ascii="Tahoma" w:hAnsi="Tahoma"/>
          <w:color w:val="000000" w:themeColor="text1"/>
          <w:sz w:val="24"/>
          <w:szCs w:val="24"/>
        </w:rPr>
        <w:t>, do </w:t>
      </w:r>
      <w:hyperlink r:id="rId17" w:tgtFrame="Lei no 5.869, de 11 de janeiro de 1973.">
        <w:r>
          <w:rPr>
            <w:rStyle w:val="LinkdaInternet"/>
            <w:rFonts w:cs="Tahoma" w:ascii="Tahoma" w:hAnsi="Tahoma"/>
            <w:color w:val="000000" w:themeColor="text1"/>
            <w:sz w:val="24"/>
            <w:szCs w:val="24"/>
            <w:u w:val="none"/>
          </w:rPr>
          <w:t>CPC</w:t>
        </w:r>
      </w:hyperlink>
      <w:r>
        <w:rPr>
          <w:rFonts w:cs="Tahoma" w:ascii="Tahoma" w:hAnsi="Tahoma"/>
          <w:color w:val="000000" w:themeColor="text1"/>
          <w:sz w:val="24"/>
          <w:szCs w:val="24"/>
        </w:rPr>
        <w:t>. NEGARAM PROVIMENTO AO RECURSO, VENCIDO O PRIMEIRO VOGAL, QUANTO AOS FUNDAMENTOS.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caracterizados os requisitos para a antecipação da tutela, suplica a Demandante pela sua imediata concessão ou, caso assim não entenda, designe audiência de justificação prévia, na forma do art. </w:t>
      </w:r>
      <w:hyperlink r:id="rId18" w:tgtFrame="Artigo 300 da Lei nº 13.105 de 16 de Março de 2015">
        <w:r>
          <w:rPr>
            <w:rStyle w:val="LinkdaInternet"/>
            <w:rFonts w:cs="Tahoma" w:ascii="Tahoma" w:hAnsi="Tahoma"/>
            <w:color w:val="000000" w:themeColor="text1"/>
            <w:sz w:val="24"/>
            <w:szCs w:val="24"/>
            <w:u w:val="none"/>
          </w:rPr>
          <w:t>300</w:t>
        </w:r>
      </w:hyperlink>
      <w:r>
        <w:rPr>
          <w:rFonts w:cs="Tahoma" w:ascii="Tahoma" w:hAnsi="Tahoma"/>
          <w:color w:val="000000" w:themeColor="text1"/>
          <w:sz w:val="24"/>
          <w:szCs w:val="24"/>
        </w:rPr>
        <w:t>, </w:t>
      </w:r>
      <w:hyperlink r:id="rId19" w:tgtFrame="Parágrafo 2 Artigo 300 da Lei nº 13.105 de 16 de Março de 2015">
        <w:r>
          <w:rPr>
            <w:rStyle w:val="LinkdaInternet"/>
            <w:rFonts w:cs="Tahoma" w:ascii="Tahoma" w:hAnsi="Tahoma"/>
            <w:color w:val="000000" w:themeColor="text1"/>
            <w:sz w:val="24"/>
            <w:szCs w:val="24"/>
            <w:u w:val="none"/>
          </w:rPr>
          <w:t>§ 2º</w:t>
        </w:r>
      </w:hyperlink>
      <w:r>
        <w:rPr>
          <w:rFonts w:cs="Tahoma" w:ascii="Tahoma" w:hAnsi="Tahoma"/>
          <w:color w:val="000000" w:themeColor="text1"/>
          <w:sz w:val="24"/>
          <w:szCs w:val="24"/>
        </w:rPr>
        <w:t> do </w:t>
      </w:r>
      <w:hyperlink r:id="rId20"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 no sentido de excluir os dados pessoais da Demandante dos sistemas de proteção de crédito ou outro órgão semelhante.</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DAS CONSEQUÊNCIAS TRAZIDAS À AUTORA - DANOS MORAIS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dos fatos acima relatados, mostra-se patente a configuração dos “danos morais” sofridos pela Autora.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moral é reconhecida como bem jurídico, recebendo dos mais diversos diplomas legais a devida proteção, inclusive amparada pelo art. </w:t>
      </w:r>
      <w:hyperlink r:id="rId21"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inc. </w:t>
      </w:r>
      <w:hyperlink r:id="rId22" w:tgtFrame="Inciso V do Artigo 5 da Constituição Federal de 1988">
        <w:r>
          <w:rPr>
            <w:rStyle w:val="LinkdaInternet"/>
            <w:rFonts w:cs="Tahoma" w:ascii="Tahoma" w:hAnsi="Tahoma"/>
            <w:color w:val="000000" w:themeColor="text1"/>
            <w:sz w:val="24"/>
            <w:szCs w:val="24"/>
            <w:u w:val="none"/>
          </w:rPr>
          <w:t>V</w:t>
        </w:r>
      </w:hyperlink>
      <w:r>
        <w:rPr>
          <w:rFonts w:cs="Tahoma" w:ascii="Tahoma" w:hAnsi="Tahoma"/>
          <w:color w:val="000000" w:themeColor="text1"/>
          <w:sz w:val="24"/>
          <w:szCs w:val="24"/>
        </w:rPr>
        <w:t>, da </w:t>
      </w:r>
      <w:hyperlink r:id="rId23" w:tgtFrame="CONSTITUIÇÃO DA REPÚBLICA FEDERATIVA DO BRASIL DE 1988">
        <w:r>
          <w:rPr>
            <w:rStyle w:val="LinkdaInternet"/>
            <w:rFonts w:cs="Tahoma" w:ascii="Tahoma" w:hAnsi="Tahoma"/>
            <w:color w:val="000000" w:themeColor="text1"/>
            <w:sz w:val="24"/>
            <w:szCs w:val="24"/>
            <w:u w:val="none"/>
          </w:rPr>
          <w:t>Carta Magna</w:t>
        </w:r>
      </w:hyperlink>
      <w:r>
        <w:rPr>
          <w:rFonts w:cs="Tahoma" w:ascii="Tahoma" w:hAnsi="Tahoma"/>
          <w:color w:val="000000" w:themeColor="text1"/>
          <w:sz w:val="24"/>
          <w:szCs w:val="24"/>
        </w:rPr>
        <w:t>/1988:</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5º (omissis)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 – é assegurado o direito de resposta, proporcional ao agravo, além da indenização por dano material, moral ou à imagem;”</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Outrossim, o art. </w:t>
      </w:r>
      <w:hyperlink r:id="rId24" w:tgtFrame="Artigo 186 da Lei nº 10.406 de 10 de Janeiro de 2002">
        <w:r>
          <w:rPr>
            <w:rStyle w:val="LinkdaInternet"/>
            <w:rFonts w:cs="Tahoma" w:ascii="Tahoma" w:hAnsi="Tahoma"/>
            <w:b/>
            <w:bCs/>
            <w:i w:val="false"/>
            <w:iCs w:val="false"/>
            <w:color w:val="auto"/>
            <w:sz w:val="20"/>
            <w:szCs w:val="20"/>
            <w:u w:val="none"/>
          </w:rPr>
          <w:t>186</w:t>
        </w:r>
      </w:hyperlink>
      <w:r>
        <w:rPr>
          <w:rFonts w:cs="Tahoma" w:ascii="Tahoma" w:hAnsi="Tahoma"/>
          <w:b/>
          <w:bCs/>
          <w:i w:val="false"/>
          <w:iCs w:val="false"/>
          <w:color w:val="auto"/>
          <w:sz w:val="20"/>
          <w:szCs w:val="20"/>
        </w:rPr>
        <w:t> e o art. </w:t>
      </w:r>
      <w:hyperlink r:id="rId25" w:tgtFrame="Artigo 927 da Lei nº 10.406 de 10 de Janeiro de 2002">
        <w:r>
          <w:rPr>
            <w:rStyle w:val="LinkdaInternet"/>
            <w:rFonts w:cs="Tahoma" w:ascii="Tahoma" w:hAnsi="Tahoma"/>
            <w:b/>
            <w:bCs/>
            <w:i w:val="false"/>
            <w:iCs w:val="false"/>
            <w:color w:val="auto"/>
            <w:sz w:val="20"/>
            <w:szCs w:val="20"/>
            <w:u w:val="none"/>
          </w:rPr>
          <w:t>927</w:t>
        </w:r>
      </w:hyperlink>
      <w:r>
        <w:rPr>
          <w:rFonts w:cs="Tahoma" w:ascii="Tahoma" w:hAnsi="Tahoma"/>
          <w:b/>
          <w:bCs/>
          <w:i w:val="false"/>
          <w:iCs w:val="false"/>
          <w:color w:val="auto"/>
          <w:sz w:val="20"/>
          <w:szCs w:val="20"/>
        </w:rPr>
        <w:t>, do </w:t>
      </w:r>
      <w:hyperlink r:id="rId26" w:tgtFrame="LEI No 10.406, DE 10 DE JANEIRO DE 2002.">
        <w:r>
          <w:rPr>
            <w:rStyle w:val="LinkdaInternet"/>
            <w:rFonts w:cs="Tahoma" w:ascii="Tahoma" w:hAnsi="Tahoma"/>
            <w:b/>
            <w:bCs/>
            <w:i w:val="false"/>
            <w:iCs w:val="false"/>
            <w:color w:val="auto"/>
            <w:sz w:val="20"/>
            <w:szCs w:val="20"/>
            <w:u w:val="none"/>
          </w:rPr>
          <w:t>Código Civil de 2002</w:t>
        </w:r>
      </w:hyperlink>
      <w:r>
        <w:rPr>
          <w:rFonts w:cs="Tahoma" w:ascii="Tahoma" w:hAnsi="Tahoma"/>
          <w:b/>
          <w:bCs/>
          <w:i w:val="false"/>
          <w:iCs w:val="false"/>
          <w:color w:val="auto"/>
          <w:sz w:val="20"/>
          <w:szCs w:val="20"/>
        </w:rPr>
        <w:t>, assim estabelecem: “Art. 186 – Aquele que, por ação ou omissão voluntária, negligência ou imprudência, violar direito e causar dano a outrem, ainda que exclusivamente moral, comete ato ilícito.” “Art. 927 – Aquele que, por ato ilícito (arts. 186 e 187), causar dano a outrem, fica obrigado a repará-lo.”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Também, o </w:t>
      </w:r>
      <w:hyperlink r:id="rId27" w:tgtFrame="Lei nº 8.078, de 11 de setembro de 1990.">
        <w:r>
          <w:rPr>
            <w:rStyle w:val="LinkdaInternet"/>
            <w:rFonts w:cs="Tahoma" w:ascii="Tahoma" w:hAnsi="Tahoma"/>
            <w:b/>
            <w:bCs/>
            <w:i w:val="false"/>
            <w:iCs w:val="false"/>
            <w:color w:val="auto"/>
            <w:sz w:val="20"/>
            <w:szCs w:val="20"/>
            <w:u w:val="none"/>
          </w:rPr>
          <w:t>Código de Proteçâo e Defesa do Consumidor</w:t>
        </w:r>
      </w:hyperlink>
      <w:r>
        <w:rPr>
          <w:rFonts w:cs="Tahoma" w:ascii="Tahoma" w:hAnsi="Tahoma"/>
          <w:b/>
          <w:bCs/>
          <w:i w:val="false"/>
          <w:iCs w:val="false"/>
          <w:color w:val="auto"/>
          <w:sz w:val="20"/>
          <w:szCs w:val="20"/>
        </w:rPr>
        <w:t>, no seu art. </w:t>
      </w:r>
      <w:hyperlink r:id="rId28" w:tgtFrame="Artigo 6 da Lei nº 8.078 de 11 de Setembro de 1990">
        <w:r>
          <w:rPr>
            <w:rStyle w:val="LinkdaInternet"/>
            <w:rFonts w:cs="Tahoma" w:ascii="Tahoma" w:hAnsi="Tahoma"/>
            <w:b/>
            <w:bCs/>
            <w:i w:val="false"/>
            <w:iCs w:val="false"/>
            <w:color w:val="auto"/>
            <w:sz w:val="20"/>
            <w:szCs w:val="20"/>
            <w:u w:val="none"/>
          </w:rPr>
          <w:t>6º</w:t>
        </w:r>
      </w:hyperlink>
      <w:r>
        <w:rPr>
          <w:rFonts w:cs="Tahoma" w:ascii="Tahoma" w:hAnsi="Tahoma"/>
          <w:b/>
          <w:bCs/>
          <w:i w:val="false"/>
          <w:iCs w:val="false"/>
          <w:color w:val="auto"/>
          <w:sz w:val="20"/>
          <w:szCs w:val="20"/>
        </w:rPr>
        <w:t>, protege a integridade moral dos consumidores: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6º - São direitos básicos do consumidor: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 – a efetiva prevenção e reparação de danos patrimoniais e morais, individuais, coletivos e difusos.”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diante da hodierna jurisprudência que se assemelha ao caso em baila, ampara a Autora, na melhor forma de direito, e como ponderação, sua pretensão a fim de que seja a Requerida condenada a lhe pagar, a título de indenização por danos morais, nos valores de R$ 0000 (REAIS).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de todo o exposto, requer a promovente o seguinte: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pPr>
      <w:r>
        <w:rPr>
          <w:rFonts w:cs="Tahoma" w:ascii="Tahoma" w:hAnsi="Tahoma"/>
          <w:color w:val="000000" w:themeColor="text1"/>
          <w:sz w:val="24"/>
          <w:szCs w:val="24"/>
        </w:rPr>
        <w:t xml:space="preserve">a) </w:t>
      </w:r>
      <w:r>
        <w:rPr>
          <w:rFonts w:eastAsia="Times New Roman" w:cs="Tahoma" w:ascii="Tahoma" w:hAnsi="Tahoma"/>
          <w:color w:val="000000" w:themeColor="text1"/>
          <w:spacing w:val="2"/>
          <w:sz w:val="24"/>
          <w:szCs w:val="24"/>
          <w:lang w:eastAsia="pt-BR"/>
        </w:rPr>
        <w:t>A concessão da Justiça Gratuita, nos termos da Lei nº </w:t>
      </w:r>
      <w:hyperlink r:id="rId29"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iCs/>
          <w:color w:val="000000" w:themeColor="text1"/>
          <w:sz w:val="24"/>
          <w:szCs w:val="24"/>
        </w:rPr>
      </w:pPr>
      <w:r>
        <w:rPr>
          <w:rFonts w:cs="Tahoma" w:ascii="Tahoma" w:hAnsi="Tahoma"/>
          <w:iCs/>
          <w:color w:val="000000" w:themeColor="text1"/>
          <w:sz w:val="24"/>
          <w:szCs w:val="24"/>
        </w:rPr>
      </w:r>
    </w:p>
    <w:p>
      <w:pPr>
        <w:pStyle w:val="Normal"/>
        <w:rPr>
          <w:rFonts w:ascii="Tahoma" w:hAnsi="Tahoma" w:cs="Tahoma"/>
          <w:color w:val="000000" w:themeColor="text1"/>
          <w:sz w:val="24"/>
          <w:szCs w:val="24"/>
        </w:rPr>
      </w:pPr>
      <w:r>
        <w:rPr>
          <w:rFonts w:cs="Tahoma" w:ascii="Tahoma" w:hAnsi="Tahoma"/>
          <w:iCs/>
          <w:color w:val="000000" w:themeColor="text1"/>
          <w:sz w:val="24"/>
          <w:szCs w:val="24"/>
        </w:rPr>
        <w:t>b) A antecipação dos efeitos da tutela, com fulcro nos art. </w:t>
      </w:r>
      <w:hyperlink r:id="rId30" w:tgtFrame="Artigo 294 da Lei nº 13.105 de 16 de Março de 2015">
        <w:r>
          <w:rPr>
            <w:rStyle w:val="LinkdaInternet"/>
            <w:rFonts w:cs="Tahoma" w:ascii="Tahoma" w:hAnsi="Tahoma"/>
            <w:color w:val="000000" w:themeColor="text1"/>
            <w:sz w:val="24"/>
            <w:szCs w:val="24"/>
            <w:u w:val="none"/>
          </w:rPr>
          <w:t>294</w:t>
        </w:r>
      </w:hyperlink>
      <w:r>
        <w:rPr>
          <w:rFonts w:cs="Tahoma" w:ascii="Tahoma" w:hAnsi="Tahoma"/>
          <w:iCs/>
          <w:color w:val="000000" w:themeColor="text1"/>
          <w:sz w:val="24"/>
          <w:szCs w:val="24"/>
        </w:rPr>
        <w:t> e ss do </w:t>
      </w:r>
      <w:hyperlink r:id="rId31" w:tgtFrame="LEI Nº 13.105, DE 16 DE MARÇO DE 2015.">
        <w:r>
          <w:rPr>
            <w:rStyle w:val="LinkdaInternet"/>
            <w:rFonts w:cs="Tahoma" w:ascii="Tahoma" w:hAnsi="Tahoma"/>
            <w:color w:val="000000" w:themeColor="text1"/>
            <w:sz w:val="24"/>
            <w:szCs w:val="24"/>
            <w:u w:val="none"/>
          </w:rPr>
          <w:t>NCPC</w:t>
        </w:r>
      </w:hyperlink>
      <w:r>
        <w:rPr>
          <w:rFonts w:cs="Tahoma" w:ascii="Tahoma" w:hAnsi="Tahoma"/>
          <w:iCs/>
          <w:color w:val="000000" w:themeColor="text1"/>
          <w:sz w:val="24"/>
          <w:szCs w:val="24"/>
        </w:rPr>
        <w:t>, no sentido de excluir os dados pessoais da Demandante dos sistemas de proteção de crédito ou outro órgão semelhante, sendo-lhe imposta multa por cada dia de inadimplemento do réu em sua obrigação de fazer, ou outra sanção que V. Exa. Entenda adequada ao réu;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iCs/>
          <w:color w:val="000000" w:themeColor="text1"/>
          <w:sz w:val="24"/>
          <w:szCs w:val="24"/>
        </w:rPr>
        <w:t>c) Caso V. Exa. Assim não entenda, designe audiência de justificação prévia, na forma do art. </w:t>
      </w:r>
      <w:hyperlink r:id="rId32" w:tgtFrame="Artigo 300 da Lei nº 13.105 de 16 de Março de 2015">
        <w:r>
          <w:rPr>
            <w:rStyle w:val="LinkdaInternet"/>
            <w:rFonts w:cs="Tahoma" w:ascii="Tahoma" w:hAnsi="Tahoma"/>
            <w:color w:val="000000" w:themeColor="text1"/>
            <w:sz w:val="24"/>
            <w:szCs w:val="24"/>
            <w:u w:val="none"/>
          </w:rPr>
          <w:t>300</w:t>
        </w:r>
      </w:hyperlink>
      <w:r>
        <w:rPr>
          <w:rFonts w:cs="Tahoma" w:ascii="Tahoma" w:hAnsi="Tahoma"/>
          <w:iCs/>
          <w:color w:val="000000" w:themeColor="text1"/>
          <w:sz w:val="24"/>
          <w:szCs w:val="24"/>
        </w:rPr>
        <w:t>, </w:t>
      </w:r>
      <w:hyperlink r:id="rId33" w:tgtFrame="Parágrafo 2 Artigo 300 da Lei nº 13.105 de 16 de Março de 2015">
        <w:r>
          <w:rPr>
            <w:rStyle w:val="LinkdaInternet"/>
            <w:rFonts w:cs="Tahoma" w:ascii="Tahoma" w:hAnsi="Tahoma"/>
            <w:color w:val="000000" w:themeColor="text1"/>
            <w:sz w:val="24"/>
            <w:szCs w:val="24"/>
            <w:u w:val="none"/>
          </w:rPr>
          <w:t>§ 2º</w:t>
        </w:r>
      </w:hyperlink>
      <w:r>
        <w:rPr>
          <w:rFonts w:cs="Tahoma" w:ascii="Tahoma" w:hAnsi="Tahoma"/>
          <w:iCs/>
          <w:color w:val="000000" w:themeColor="text1"/>
          <w:sz w:val="24"/>
          <w:szCs w:val="24"/>
        </w:rPr>
        <w:t> do </w:t>
      </w:r>
      <w:hyperlink r:id="rId34" w:tgtFrame="LEI Nº 13.105, DE 16 DE MARÇO DE 2015.">
        <w:r>
          <w:rPr>
            <w:rStyle w:val="LinkdaInternet"/>
            <w:rFonts w:cs="Tahoma" w:ascii="Tahoma" w:hAnsi="Tahoma"/>
            <w:color w:val="000000" w:themeColor="text1"/>
            <w:sz w:val="24"/>
            <w:szCs w:val="24"/>
            <w:u w:val="none"/>
          </w:rPr>
          <w:t>NCPC</w:t>
        </w:r>
      </w:hyperlink>
      <w:r>
        <w:rPr>
          <w:rFonts w:cs="Tahoma" w:ascii="Tahoma" w:hAnsi="Tahoma"/>
          <w:iCs/>
          <w:color w:val="000000" w:themeColor="text1"/>
          <w:sz w:val="24"/>
          <w:szCs w:val="24"/>
        </w:rPr>
        <w:t>, intimando-se as partes e as testemunhas da autora abaixo arroladas;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iCs/>
          <w:color w:val="000000" w:themeColor="text1"/>
          <w:sz w:val="24"/>
          <w:szCs w:val="24"/>
        </w:rPr>
      </w:pPr>
      <w:r>
        <w:rPr>
          <w:rFonts w:cs="Tahoma" w:ascii="Tahoma" w:hAnsi="Tahoma"/>
          <w:iCs/>
          <w:color w:val="000000" w:themeColor="text1"/>
          <w:sz w:val="24"/>
          <w:szCs w:val="24"/>
        </w:rPr>
      </w:r>
    </w:p>
    <w:p>
      <w:pPr>
        <w:pStyle w:val="Normal"/>
        <w:rPr>
          <w:rFonts w:ascii="Tahoma" w:hAnsi="Tahoma" w:cs="Tahoma"/>
          <w:color w:val="000000" w:themeColor="text1"/>
          <w:sz w:val="24"/>
          <w:szCs w:val="24"/>
        </w:rPr>
      </w:pPr>
      <w:r>
        <w:rPr>
          <w:rFonts w:cs="Tahoma" w:ascii="Tahoma" w:hAnsi="Tahoma"/>
          <w:iCs/>
          <w:color w:val="000000" w:themeColor="text1"/>
          <w:sz w:val="24"/>
          <w:szCs w:val="24"/>
        </w:rPr>
        <w:t>d) A citação do réu, para, no prazo legal, querendo, responder ao feito, sob as penas da revelia;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iCs/>
          <w:color w:val="000000" w:themeColor="text1"/>
          <w:sz w:val="24"/>
          <w:szCs w:val="24"/>
        </w:rPr>
      </w:pPr>
      <w:r>
        <w:rPr>
          <w:rFonts w:cs="Tahoma" w:ascii="Tahoma" w:hAnsi="Tahoma"/>
          <w:iCs/>
          <w:color w:val="000000" w:themeColor="text1"/>
          <w:sz w:val="24"/>
          <w:szCs w:val="24"/>
        </w:rPr>
      </w:r>
    </w:p>
    <w:p>
      <w:pPr>
        <w:pStyle w:val="Normal"/>
        <w:rPr>
          <w:rFonts w:ascii="Tahoma" w:hAnsi="Tahoma" w:cs="Tahoma"/>
          <w:color w:val="000000" w:themeColor="text1"/>
          <w:sz w:val="24"/>
          <w:szCs w:val="24"/>
        </w:rPr>
      </w:pPr>
      <w:r>
        <w:rPr>
          <w:rFonts w:cs="Tahoma" w:ascii="Tahoma" w:hAnsi="Tahoma"/>
          <w:iCs/>
          <w:color w:val="000000" w:themeColor="text1"/>
          <w:sz w:val="24"/>
          <w:szCs w:val="24"/>
        </w:rPr>
        <w:t>e) Condenar a Ré, ao pagamento de uma indenização, de cunho compensatório e punitivo, pelos danos morais causados à Autora, tudo conf. Fundamentado, em valor pecuniário justo e condizente com o caso apresentado em tela, nos valores de R$ 0000 (REAIS);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iCs/>
          <w:color w:val="000000" w:themeColor="text1"/>
          <w:sz w:val="24"/>
          <w:szCs w:val="24"/>
        </w:rPr>
      </w:pPr>
      <w:r>
        <w:rPr>
          <w:rFonts w:cs="Tahoma" w:ascii="Tahoma" w:hAnsi="Tahoma"/>
          <w:iCs/>
          <w:color w:val="000000" w:themeColor="text1"/>
          <w:sz w:val="24"/>
          <w:szCs w:val="24"/>
        </w:rPr>
      </w:r>
    </w:p>
    <w:p>
      <w:pPr>
        <w:pStyle w:val="Normal"/>
        <w:rPr>
          <w:rFonts w:ascii="Tahoma" w:hAnsi="Tahoma" w:cs="Tahoma"/>
          <w:color w:val="000000" w:themeColor="text1"/>
          <w:sz w:val="24"/>
          <w:szCs w:val="24"/>
        </w:rPr>
      </w:pPr>
      <w:r>
        <w:rPr>
          <w:rFonts w:cs="Tahoma" w:ascii="Tahoma" w:hAnsi="Tahoma"/>
          <w:iCs/>
          <w:color w:val="000000" w:themeColor="text1"/>
          <w:sz w:val="24"/>
          <w:szCs w:val="24"/>
        </w:rPr>
        <w:t>f) Prioridade de Tramitação em razão de a Autora contar, atualmente, com 63 anos de idade, nos termos do </w:t>
      </w:r>
      <w:hyperlink r:id="rId35" w:tgtFrame="Lei no 10.741, de 1º de outubro de 2003.">
        <w:r>
          <w:rPr>
            <w:rStyle w:val="LinkdaInternet"/>
            <w:rFonts w:cs="Tahoma" w:ascii="Tahoma" w:hAnsi="Tahoma"/>
            <w:color w:val="000000" w:themeColor="text1"/>
            <w:sz w:val="24"/>
            <w:szCs w:val="24"/>
            <w:u w:val="none"/>
          </w:rPr>
          <w:t>Estatuto do Idoso</w:t>
        </w:r>
      </w:hyperlink>
      <w:r>
        <w:rPr>
          <w:rFonts w:cs="Tahoma" w:ascii="Tahoma" w:hAnsi="Tahoma"/>
          <w:iCs/>
          <w:color w:val="000000" w:themeColor="text1"/>
          <w:sz w:val="24"/>
          <w:szCs w:val="24"/>
        </w:rPr>
        <w:t>– Lei nº 10.741/2013 e nos termos do art. </w:t>
      </w:r>
      <w:hyperlink r:id="rId36" w:tgtFrame="Artigo 1048 da Lei nº 13.105 de 16 de Março de 2015">
        <w:r>
          <w:rPr>
            <w:rStyle w:val="LinkdaInternet"/>
            <w:rFonts w:cs="Tahoma" w:ascii="Tahoma" w:hAnsi="Tahoma"/>
            <w:color w:val="000000" w:themeColor="text1"/>
            <w:sz w:val="24"/>
            <w:szCs w:val="24"/>
            <w:u w:val="none"/>
          </w:rPr>
          <w:t>1.048</w:t>
        </w:r>
      </w:hyperlink>
      <w:r>
        <w:rPr>
          <w:rFonts w:cs="Tahoma" w:ascii="Tahoma" w:hAnsi="Tahoma"/>
          <w:iCs/>
          <w:color w:val="000000" w:themeColor="text1"/>
          <w:sz w:val="24"/>
          <w:szCs w:val="24"/>
        </w:rPr>
        <w:t>, inciso </w:t>
      </w:r>
      <w:hyperlink r:id="rId37" w:tgtFrame="Inciso I do Artigo 1048 da Lei nº 13.105 de 16 de Março de 2015">
        <w:r>
          <w:rPr>
            <w:rStyle w:val="LinkdaInternet"/>
            <w:rFonts w:cs="Tahoma" w:ascii="Tahoma" w:hAnsi="Tahoma"/>
            <w:color w:val="000000" w:themeColor="text1"/>
            <w:sz w:val="24"/>
            <w:szCs w:val="24"/>
            <w:u w:val="none"/>
          </w:rPr>
          <w:t>I</w:t>
        </w:r>
      </w:hyperlink>
      <w:r>
        <w:rPr>
          <w:rFonts w:cs="Tahoma" w:ascii="Tahoma" w:hAnsi="Tahoma"/>
          <w:iCs/>
          <w:color w:val="000000" w:themeColor="text1"/>
          <w:sz w:val="24"/>
          <w:szCs w:val="24"/>
        </w:rPr>
        <w:t>, do </w:t>
      </w:r>
      <w:hyperlink r:id="rId38" w:tgtFrame="LEI Nº 13.105, DE 16 DE MARÇO DE 2015.">
        <w:r>
          <w:rPr>
            <w:rStyle w:val="LinkdaInternet"/>
            <w:rFonts w:cs="Tahoma" w:ascii="Tahoma" w:hAnsi="Tahoma"/>
            <w:color w:val="000000" w:themeColor="text1"/>
            <w:sz w:val="24"/>
            <w:szCs w:val="24"/>
            <w:u w:val="none"/>
          </w:rPr>
          <w:t>CPC/2015</w:t>
        </w:r>
      </w:hyperlink>
      <w:r>
        <w:rPr>
          <w:rFonts w:cs="Tahoma" w:ascii="Tahoma" w:hAnsi="Tahoma"/>
          <w:iCs/>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iCs/>
          <w:color w:val="000000" w:themeColor="text1"/>
          <w:sz w:val="24"/>
          <w:szCs w:val="24"/>
        </w:rPr>
      </w:pPr>
      <w:r>
        <w:rPr>
          <w:rFonts w:cs="Tahoma" w:ascii="Tahoma" w:hAnsi="Tahoma"/>
          <w:iCs/>
          <w:color w:val="000000" w:themeColor="text1"/>
          <w:sz w:val="24"/>
          <w:szCs w:val="24"/>
        </w:rPr>
      </w:r>
    </w:p>
    <w:p>
      <w:pPr>
        <w:pStyle w:val="Normal"/>
        <w:rPr>
          <w:rFonts w:ascii="Tahoma" w:hAnsi="Tahoma" w:cs="Tahoma"/>
          <w:color w:val="000000" w:themeColor="text1"/>
          <w:sz w:val="24"/>
          <w:szCs w:val="24"/>
        </w:rPr>
      </w:pPr>
      <w:r>
        <w:rPr>
          <w:rFonts w:cs="Tahoma" w:ascii="Tahoma" w:hAnsi="Tahoma"/>
          <w:iCs/>
          <w:color w:val="000000" w:themeColor="text1"/>
          <w:sz w:val="24"/>
          <w:szCs w:val="24"/>
        </w:rPr>
        <w:t>g) A procedência do pedido, condenando a ré, confirmando, no final declarando inexistência/nulidade das cobranças referentes as faturas cobradas, da antecipação dos efeitos da tutela, com imposição de multa diária ou outra sanção que V. Exa. Entenda adequada, bem como no pagamento das custas, despesas e honorários advocatícios.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Protesta aprovar o alegado por todos os meios de prova em direito admissíveis, prova testemunhal (rol anexo) e depoimento pessoal das partes.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Dá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4" w:name="_Hlk482881190"/>
      <w:bookmarkStart w:id="5"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6" w:name="_Hlk482881190"/>
      <w:r>
        <w:rPr>
          <w:rFonts w:cs="Tahoma" w:ascii="Tahoma" w:hAnsi="Tahoma"/>
          <w:spacing w:val="2"/>
        </w:rPr>
        <w:t>Pede Deferimento.</w:t>
      </w:r>
      <w:bookmarkEnd w:id="6"/>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7" w:name="_GoBack"/>
      <w:bookmarkEnd w:id="7"/>
      <w:r>
        <w:rPr>
          <w:rFonts w:cs="Tahoma" w:ascii="Tahoma" w:hAnsi="Tahoma"/>
          <w:b/>
          <w:bCs/>
          <w:spacing w:val="2"/>
        </w:rPr>
        <w:t xml:space="preserve">OAB Nº </w:t>
      </w:r>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8" w:name="_Hlk482880653"/>
      <w:bookmarkStart w:id="9" w:name="_Hlk482880653"/>
      <w:bookmarkEnd w:id="9"/>
    </w:p>
    <w:p>
      <w:pPr>
        <w:pStyle w:val="Normal"/>
        <w:spacing w:before="0" w:after="160"/>
        <w:rPr>
          <w:rFonts w:ascii="Tahoma" w:hAnsi="Tahoma" w:cs="Tahoma"/>
          <w:color w:val="000000" w:themeColor="text1"/>
          <w:sz w:val="24"/>
          <w:szCs w:val="24"/>
        </w:rPr>
      </w:pPr>
      <w:r>
        <w:rPr/>
      </w:r>
    </w:p>
    <w:sectPr>
      <w:headerReference w:type="default" r:id="rId39"/>
      <w:footerReference w:type="default" r:id="rId40"/>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f93151"/>
    <w:rPr>
      <w:color w:val="0563C1" w:themeColor="hyperlink"/>
      <w:u w:val="single"/>
    </w:rPr>
  </w:style>
  <w:style w:type="character" w:styleId="Meno1" w:customStyle="1">
    <w:name w:val="Menção1"/>
    <w:basedOn w:val="DefaultParagraphFont"/>
    <w:uiPriority w:val="99"/>
    <w:semiHidden/>
    <w:unhideWhenUsed/>
    <w:qFormat/>
    <w:rsid w:val="00f93151"/>
    <w:rPr>
      <w:color w:val="2B579A"/>
      <w:shd w:fill="E6E6E6" w:val="clear"/>
    </w:rPr>
  </w:style>
  <w:style w:type="character" w:styleId="CabealhoChar" w:customStyle="1">
    <w:name w:val="Cabeçalho Char"/>
    <w:basedOn w:val="DefaultParagraphFont"/>
    <w:link w:val="Cabealho"/>
    <w:uiPriority w:val="99"/>
    <w:qFormat/>
    <w:rsid w:val="00f006cf"/>
    <w:rPr/>
  </w:style>
  <w:style w:type="character" w:styleId="RodapChar" w:customStyle="1">
    <w:name w:val="Rodapé Char"/>
    <w:basedOn w:val="DefaultParagraphFont"/>
    <w:link w:val="Rodap"/>
    <w:uiPriority w:val="99"/>
    <w:qFormat/>
    <w:rsid w:val="00f006cf"/>
    <w:rPr/>
  </w:style>
  <w:style w:type="character" w:styleId="TextodebaloChar" w:customStyle="1">
    <w:name w:val="Texto de balão Char"/>
    <w:basedOn w:val="DefaultParagraphFont"/>
    <w:link w:val="Textodebalo"/>
    <w:uiPriority w:val="99"/>
    <w:semiHidden/>
    <w:qFormat/>
    <w:rsid w:val="00f006cf"/>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d40057"/>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94d09"/>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f006cf"/>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f006cf"/>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f006cf"/>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d40057"/>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74276278/lei-13105-15" TargetMode="External"/><Relationship Id="rId3" Type="http://schemas.openxmlformats.org/officeDocument/2006/relationships/hyperlink" Target="http://www.jusbrasil.com.br/topicos/10641516/artigo-5-da-constitui&#231;&#227;o-federal-de-1988" TargetMode="External"/><Relationship Id="rId4" Type="http://schemas.openxmlformats.org/officeDocument/2006/relationships/hyperlink" Target="http://www.jusbrasil.com.br/topicos/10727247/inciso-lxxviii-do-artigo-5-da-constitui&#231;&#227;o-federal-de-1988" TargetMode="External"/><Relationship Id="rId5" Type="http://schemas.openxmlformats.org/officeDocument/2006/relationships/hyperlink" Target="http://www.jusbrasil.com.br/legislacao/188546065/constitui&#231;&#227;o-federal-constitui&#231;&#227;o-da-republica-federativa-do-brasil-1988" TargetMode="External"/><Relationship Id="rId6" Type="http://schemas.openxmlformats.org/officeDocument/2006/relationships/hyperlink" Target="http://www.jusbrasil.com.br/legislacao/96987/emenda-constitucional-45-04" TargetMode="External"/><Relationship Id="rId7" Type="http://schemas.openxmlformats.org/officeDocument/2006/relationships/hyperlink" Target="http://www.jusbrasil.com.br/topicos/10708588/artigo-294-da-lei-n-5869-de-11-de-janeiro-de-1973" TargetMode="External"/><Relationship Id="rId8" Type="http://schemas.openxmlformats.org/officeDocument/2006/relationships/hyperlink" Target="http://www.jusbrasil.com.br/legislacao/91735/c&#243;digo-processo-civil-lei-5869-73" TargetMode="External"/><Relationship Id="rId9" Type="http://schemas.openxmlformats.org/officeDocument/2006/relationships/hyperlink" Target="http://www.jusbrasil.com.br/topicos/10641516/artigo-5-da-constitui&#231;&#227;o-federal-de-1988" TargetMode="External"/><Relationship Id="rId10" Type="http://schemas.openxmlformats.org/officeDocument/2006/relationships/hyperlink" Target="http://www.jusbrasil.com.br/topicos/10728312/inciso-lv-do-artigo-5-da-constitui&#231;&#227;o-federal-de-1988" TargetMode="External"/><Relationship Id="rId11" Type="http://schemas.openxmlformats.org/officeDocument/2006/relationships/hyperlink" Target="http://www.jusbrasil.com.br/legislacao/188546065/constitui&#231;&#227;o-federal-constitui&#231;&#227;o-da-republica-federativa-do-brasil-1988" TargetMode="External"/><Relationship Id="rId12" Type="http://schemas.openxmlformats.org/officeDocument/2006/relationships/hyperlink" Target="http://www.jusbrasil.com.br/topicos/10690981/par&#225;grafo-3-artigo-461-da-lei-n-5869-de-11-de-janeiro-de-1973" TargetMode="External"/><Relationship Id="rId13" Type="http://schemas.openxmlformats.org/officeDocument/2006/relationships/hyperlink" Target="http://www.jusbrasil.com.br/topicos/10691084/artigo-461-da-lei-n-5869-de-11-de-janeiro-de-1973" TargetMode="External"/><Relationship Id="rId14" Type="http://schemas.openxmlformats.org/officeDocument/2006/relationships/hyperlink" Target="http://www.jusbrasil.com.br/legislacao/91735/c&#243;digo-processo-civil-lei-5869-73" TargetMode="External"/><Relationship Id="rId15" Type="http://schemas.openxmlformats.org/officeDocument/2006/relationships/hyperlink" Target="http://www.jusbrasil.com.br/topicos/10690981/par&#225;grafo-3-artigo-461-da-lei-n-5869-de-11-de-janeiro-de-1973" TargetMode="External"/><Relationship Id="rId16" Type="http://schemas.openxmlformats.org/officeDocument/2006/relationships/hyperlink" Target="http://www.jusbrasil.com.br/topicos/10691084/artigo-461-da-lei-n-5869-de-11-de-janeiro-de-1973" TargetMode="External"/><Relationship Id="rId17" Type="http://schemas.openxmlformats.org/officeDocument/2006/relationships/hyperlink" Target="http://www.jusbrasil.com.br/legislacao/91735/c&#243;digo-processo-civil-lei-5869-73" TargetMode="External"/><Relationship Id="rId18" Type="http://schemas.openxmlformats.org/officeDocument/2006/relationships/hyperlink" Target="http://www.jusbrasil.com.br/topicos/28894057/artigo-300-da-lei-n-13105-de-16-de-marco-de-2015" TargetMode="External"/><Relationship Id="rId19" Type="http://schemas.openxmlformats.org/officeDocument/2006/relationships/hyperlink" Target="http://www.jusbrasil.com.br/topicos/28894051/par&#225;grafo-2-artigo-300-da-lei-n-13105-de-16-de-marco-de-2015" TargetMode="External"/><Relationship Id="rId20" Type="http://schemas.openxmlformats.org/officeDocument/2006/relationships/hyperlink" Target="http://www.jusbrasil.com.br/legislacao/174276278/lei-13105-15" TargetMode="External"/><Relationship Id="rId21" Type="http://schemas.openxmlformats.org/officeDocument/2006/relationships/hyperlink" Target="http://www.jusbrasil.com.br/topicos/10641516/artigo-5-da-constitui&#231;&#227;o-federal-de-1988" TargetMode="External"/><Relationship Id="rId22" Type="http://schemas.openxmlformats.org/officeDocument/2006/relationships/hyperlink" Target="http://www.jusbrasil.com.br/topicos/10730887/inciso-v-do-artigo-5-da-constitui&#231;&#227;o-federal-de-1988" TargetMode="External"/><Relationship Id="rId23" Type="http://schemas.openxmlformats.org/officeDocument/2006/relationships/hyperlink" Target="http://www.jusbrasil.com.br/legislacao/188546065/constitui&#231;&#227;o-federal-constitui&#231;&#227;o-da-republica-federativa-do-brasil-1988" TargetMode="External"/><Relationship Id="rId24" Type="http://schemas.openxmlformats.org/officeDocument/2006/relationships/hyperlink" Target="http://www.jusbrasil.com.br/topicos/10718759/artigo-186-da-lei-n-10406-de-10-de-janeiro-de-2002" TargetMode="External"/><Relationship Id="rId25" Type="http://schemas.openxmlformats.org/officeDocument/2006/relationships/hyperlink" Target="http://www.jusbrasil.com.br/topicos/10677854/artigo-927-da-lei-n-10406-de-10-de-janeiro-de-2002" TargetMode="External"/><Relationship Id="rId26" Type="http://schemas.openxmlformats.org/officeDocument/2006/relationships/hyperlink" Target="http://www.jusbrasil.com.br/legislacao/111983995/c&#243;digo-civil-lei-10406-02" TargetMode="External"/><Relationship Id="rId27" Type="http://schemas.openxmlformats.org/officeDocument/2006/relationships/hyperlink" Target="http://www.jusbrasil.com.br/legislacao/91585/c&#243;digo-de-defesa-do-consumidor-lei-8078-90" TargetMode="External"/><Relationship Id="rId28" Type="http://schemas.openxmlformats.org/officeDocument/2006/relationships/hyperlink" Target="http://www.jusbrasil.com.br/topicos/10607666/artigo-6-da-lei-n-8078-de-11-de-setembro-de-1990" TargetMode="External"/><Relationship Id="rId29" Type="http://schemas.openxmlformats.org/officeDocument/2006/relationships/hyperlink" Target="http://www.jusbrasil.com.br/legislacao/109499/lei-de-assist&#234;ncia-judici&#225;ria-lei-1060-50" TargetMode="External"/><Relationship Id="rId30" Type="http://schemas.openxmlformats.org/officeDocument/2006/relationships/hyperlink" Target="http://www.jusbrasil.com.br/topicos/28894086/artigo-294-da-lei-n-13105-de-16-de-marco-de-2015" TargetMode="External"/><Relationship Id="rId31" Type="http://schemas.openxmlformats.org/officeDocument/2006/relationships/hyperlink" Target="http://www.jusbrasil.com.br/legislacao/174276278/lei-13105-15" TargetMode="External"/><Relationship Id="rId32" Type="http://schemas.openxmlformats.org/officeDocument/2006/relationships/hyperlink" Target="http://www.jusbrasil.com.br/topicos/28894057/artigo-300-da-lei-n-13105-de-16-de-marco-de-2015" TargetMode="External"/><Relationship Id="rId33" Type="http://schemas.openxmlformats.org/officeDocument/2006/relationships/hyperlink" Target="http://www.jusbrasil.com.br/topicos/28894051/par&#225;grafo-2-artigo-300-da-lei-n-13105-de-16-de-marco-de-2015" TargetMode="External"/><Relationship Id="rId34" Type="http://schemas.openxmlformats.org/officeDocument/2006/relationships/hyperlink" Target="http://www.jusbrasil.com.br/legislacao/174276278/lei-13105-15" TargetMode="External"/><Relationship Id="rId35" Type="http://schemas.openxmlformats.org/officeDocument/2006/relationships/hyperlink" Target="http://www.jusbrasil.com.br/legislacao/1028080/estatuto-do-idoso-lei-10741-03" TargetMode="External"/><Relationship Id="rId36" Type="http://schemas.openxmlformats.org/officeDocument/2006/relationships/hyperlink" Target="http://www.jusbrasil.com.br/topicos/28886655/artigo-1048-da-lei-n-13105-de-16-de-marco-de-2015" TargetMode="External"/><Relationship Id="rId37" Type="http://schemas.openxmlformats.org/officeDocument/2006/relationships/hyperlink" Target="http://www.jusbrasil.com.br/topicos/28886650/inciso-i-do-artigo-1048-da-lei-n-13105-de-16-de-marco-de-2015" TargetMode="External"/><Relationship Id="rId38" Type="http://schemas.openxmlformats.org/officeDocument/2006/relationships/hyperlink" Target="http://www.jusbrasil.com.br/legislacao/174276278/lei-13105-15" TargetMode="External"/><Relationship Id="rId39" Type="http://schemas.openxmlformats.org/officeDocument/2006/relationships/header" Target="header1.xml"/><Relationship Id="rId40" Type="http://schemas.openxmlformats.org/officeDocument/2006/relationships/footer" Target="footer1.xml"/><Relationship Id="rId41" Type="http://schemas.openxmlformats.org/officeDocument/2006/relationships/fontTable" Target="fontTable.xml"/><Relationship Id="rId42" Type="http://schemas.openxmlformats.org/officeDocument/2006/relationships/settings" Target="settings.xml"/><Relationship Id="rId43"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LibreOffice/6.4.2.2$Windows_X86_64 LibreOffice_project/4e471d8c02c9c90f512f7f9ead8875b57fcb1ec3</Application>
  <Pages>9</Pages>
  <Words>1650</Words>
  <Characters>8358</Characters>
  <CharactersWithSpaces>9963</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2017-05-27T22:46:00Z</dcterms:created>
  <dc:creator>bernardo lamenha</dc:creator>
  <dc:description/>
  <dc:language>pt-BR</dc:language>
  <cp:lastModifiedBy/>
  <dcterms:modified xsi:type="dcterms:W3CDTF">2020-04-14T02:22:37Z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