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AO DOUTO JUÍZO DE DIREITO DA 00 ° VARA ÚNICA DE FAMÍLIA E SUCESSÕES DA COMARCA DE CIDADE/UF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bookmarkStart w:id="1" w:name="_GoBack"/>
      <w:bookmarkEnd w:id="1"/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AÇÃO DE ALIMENTOS C/C ALIMENTOS PROVISÓRIOS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  <w:bookmarkStart w:id="2" w:name="_GoBack"/>
      <w:bookmarkStart w:id="3" w:name="_Hlk483225481"/>
      <w:bookmarkStart w:id="4" w:name="_GoBack"/>
      <w:bookmarkStart w:id="5" w:name="_Hlk483225481"/>
      <w:bookmarkEnd w:id="4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color w:val="000000" w:themeColor="text1"/>
          <w:spacing w:val="2"/>
        </w:rPr>
      </w:pPr>
      <w:bookmarkStart w:id="6" w:name="_Hlk483225481"/>
      <w:r>
        <w:rPr>
          <w:rFonts w:cs="Tahoma" w:ascii="Tahoma" w:hAnsi="Tahoma"/>
          <w:color w:val="000000" w:themeColor="text1"/>
          <w:spacing w:val="2"/>
        </w:rPr>
        <w:t xml:space="preserve">em face de </w:t>
      </w:r>
      <w:bookmarkEnd w:id="6"/>
      <w:r>
        <w:rPr>
          <w:rFonts w:cs="Tahoma" w:ascii="Tahoma" w:hAnsi="Tahoma"/>
          <w:b/>
          <w:bCs/>
          <w:spacing w:val="2"/>
        </w:rPr>
        <w:t>FULANO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</w:t>
      </w:r>
      <w:r>
        <w:rPr>
          <w:rFonts w:cs="Tahoma" w:ascii="Tahoma" w:hAnsi="Tahoma"/>
          <w:color w:val="000000" w:themeColor="text1"/>
          <w:spacing w:val="2"/>
        </w:rPr>
        <w:t>, pelas razões de fato e de direito que passa a aduzir e no final requer.:</w:t>
      </w:r>
      <w:bookmarkStart w:id="7" w:name="_Hlk483247544"/>
      <w:bookmarkStart w:id="8" w:name="_Hlk482884621"/>
      <w:bookmarkEnd w:id="7"/>
      <w:bookmarkEnd w:id="8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GRATUIDADE DA JUSTIÇA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DAS PRERROGATIVAS DA DEFENSORIA PÚBLICA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 oportuno, é válido esclarecer que, por se tratar de parte representada judicialmente pela Defensoria Pública Geral do Estado, possui as prerrogativas do prazo em dobro e da intimação pessoal do Defensor Público afeto à presente Vara, consoante inteligência do art. 5º, caput, da Lei Complementar Estadual nº 06, de 28 de maio de 1997.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 xml:space="preserve">O parágrafo único do supramencionado dispositivo legal, completa o mandamento acima esposado, ao dispor que 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 Defensoria Pública, por seus Defensores, representará as partes em juízo e no exercício das funções institucionais independentemente de procuração, praticando todos os atos do procedimento e do processo, inclusive os recursais, ressalvados os casos para os quais a lei exija poderes especiais”. (grifos e aditados nossos).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PENSÃO ALIMENTÍCIA DA FILHA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genitora da requerente e o requerido mantiveram um relacionamento amoroso, público, por aproximadamente quatro anos, iniciado em meados de ANO TAL e com término em MÊS/ANO. As partes não chegaram a casar, entretanto, da relação nasceu uma filha, menor impúbere, a qual foi formalmente reconhecida por ambos, conforme certidão em anexo.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 o fim do relacionamento, a Sra. FULANA DE TAL e sua filha passaram a morar com a sua mãe em uma casa, alugada no valor de R$ 0000 (REAIS), pagos por sua mãe, pois a requerente não tem emprego. O requerido continuou na casa em que viviam, agora com a mãe dele. O Sr. FULANO DE TAL disse que ficaria contribuindo mensalmente para o sustento de sua filha com o valor de R$ 0000 (REAIS), mas não vem cumprindo com o prometido.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requerido é empregado como motorista na empresa TAL, localizada na cidade TAL e, segundo a requerente, tem uma renda mensal estimada em R$ 0000 (REAIS). O Sr. FULANO DE TAL é solteiro e não tem outra família para sustentar, ainda divide os gastos com a manutenção do lar com a sua mãe.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Pelo fato de não ter condições de trabalhar para sustentar a filha, pois não tem quem cuide da mesma, e por ser obrigação dos genitores a manutenção dos filhos, a autora, representada por sua mãe, requer o pagamento de alimentos conforme tabela de gastos a seguir exposta: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pagamento no valor de R$ 0000 (REAIS), correspondentes a 00 % do salário mínimo vigente, deverá ser feito até o dia 00 de cada mês, através de deposito em conta bancária, com os seguintes dados, agência: 000, conta: 00, a qual tem como titular o FULANO DE TAL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ALIMENTOS PROVISÓRIOS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É imprescindível a fixação dos alimentos provisórios, conforme preceitua o art. </w:t>
      </w:r>
      <w:hyperlink r:id="rId2" w:tgtFrame="Artigo 4 da Lei nº 5.478 de 25 de Julho de 196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4º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lei </w:t>
      </w:r>
      <w:hyperlink r:id="rId3" w:tgtFrame="Lei nº 5.478, de 25 de julho de 1968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5478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/68 em razão das dificuldades financeiras enfrentadas pela genitora da Menor, pelo fato de não ter como trabalhar, o que fatalmente dificulta o sustento da requerente.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FUNDAMENTOS JURÍDICOS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 </w:t>
      </w:r>
      <w:hyperlink r:id="rId4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em seus arts. </w:t>
      </w:r>
      <w:hyperlink r:id="rId5" w:tgtFrame="Artigo 227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227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 </w:t>
      </w:r>
      <w:hyperlink r:id="rId6" w:tgtFrame="Artigo 229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229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preceitua os deveres a serem observados pela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família, </w:t>
      </w:r>
      <w:r>
        <w:rPr>
          <w:rFonts w:cs="Tahoma" w:ascii="Tahoma" w:hAnsi="Tahoma"/>
          <w:color w:val="000000" w:themeColor="text1"/>
          <w:sz w:val="24"/>
          <w:szCs w:val="24"/>
        </w:rPr>
        <w:t>sociedade e Estado para que a gama de direitos protecionistas, trazidos de forma explicativa, sejam efetivados: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227. É dever da família, da sociedade e do Estado assegurar à criança e ao adolescente, com absoluta prioridade, o direito à vida, à saúde, à alimentação, à educação, ao lazer, à profissionalização, à cultura, à dignidade, ao respeito, à liberdade e à convivência familiar e comunitária, além de colocá-los a salvo de toda forma de negligência, discriminação, exploração, violência, crueldade e opressão. (grifo nosso)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229. Os pais têm o dever de assistir, criar e educar os filhos menores, e os filhos maiores têm o dever de ajudar e amparar os pais na velhice, carência ou enfermidade. (grifo nosso).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Mister se faz o destaque acerca da proteção constitucional que ora se ostenta, na particular em colocar as crianças a salvo de toda a forma de negligência. Neste segmento protecionista, o poder-dever familiar deve permanecer mesmo quando não houver a presença simultânea dos genitores no convívio com a menor conforme preceituam os seguintes artigos do </w:t>
      </w:r>
      <w:hyperlink r:id="rId7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 de 2002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1.696. O direito à prestação de alimentos é recíproco entre pais e filhos, e extensivo a todos os ascendentes, recaindo a obrigação nos mais próximos em grau, uns em falta de outros. (grifos nossos);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1.705. Para obter alimentos, o filho havido fora do casamento pode acionar o genitor, sendo facultado ao juiz determinar, a pedido de qualquer das partes, que a ação se processe em segredo de justiça. (grifos nossos).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Não obstante, as evidências legais exploradas até então falarem por si só, merece realce a nota esclarecedora do renomado jurista Yussef Said Cahali, quando leciona nos seguintes verbetes: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Existem duas modalidades de encargos legais a que se sujeitam os genitores em relação aos filhos: o dever de sustento e a obrigação alimentar. [...] O dever de sustento diz respeito ao filho menor, e vincula-se ao pátrio poder (leia-se: poder familiar). [...] A obrigação alimentar não se vincula ao pátrio poder, mas a relação de parentesco, representando uma obrigação mais ampla, que tem como causa jurídica o vínculo ascendente-descendente.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Ante o exposto, depreende-se oportuno o presente pleito de condenação do requerido ao pagamento de pensão alimentícia para que a menor possa subsistir com o mínimo de dignidade, assegurando-lhe os direitos oriundos do direito maior, qual seja, o direito à vida.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Ante o exposto, requer que Vossa Excelência se digne de: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CONCEDER </w:t>
      </w: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 Justiça Gratuita, nos termos da Lei nº </w:t>
      </w:r>
      <w:hyperlink r:id="rId8" w:tgtFrame="Lei nº 1.060, de 5 de fevereiro de 1950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1.060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</w:t>
      </w:r>
      <w:r>
        <w:rPr>
          <w:rFonts w:cs="Tahoma" w:ascii="Tahoma" w:hAnsi="Tahoma"/>
          <w:color w:val="000000" w:themeColor="text1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FIXAR OS ALIMENTOS PROVISÓRIOS</w:t>
      </w:r>
      <w:r>
        <w:rPr>
          <w:rFonts w:cs="Tahoma" w:ascii="Tahoma" w:hAnsi="Tahoma"/>
          <w:color w:val="000000" w:themeColor="text1"/>
          <w:sz w:val="24"/>
          <w:szCs w:val="24"/>
        </w:rPr>
        <w:t>, no valor de R$ 0000 (REAIS), correspondentes a 00 % do salário mínimo vigente, de logo, requerendo que seja depositado na conta destinada ao pagamento dos alimentos definitivos, qual seja, agência: 0000, conta: 0000.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EFETIVAR</w:t>
      </w:r>
      <w:r>
        <w:rPr>
          <w:rFonts w:cs="Tahoma" w:ascii="Tahoma" w:hAnsi="Tahoma"/>
          <w:color w:val="000000" w:themeColor="text1"/>
          <w:sz w:val="24"/>
          <w:szCs w:val="24"/>
        </w:rPr>
        <w:t> a citação do requerido, sob pena de decretação da revelia, para que tome ciência da ação, assim como da decisão interlocutória de fixação dos alimentos provisórios, notificando-o, ainda, da audiência de conciliação e julgamento que trata o art. </w:t>
      </w:r>
      <w:hyperlink r:id="rId9" w:tgtFrame="Artigo 5 da Lei nº 5.478 de 25 de Julho de 196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Lei </w:t>
      </w:r>
      <w:hyperlink r:id="rId10" w:tgtFrame="Lei nº 5.478, de 25 de julho de 1968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5.478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/68;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DETERMINAR</w:t>
      </w:r>
      <w:r>
        <w:rPr>
          <w:rFonts w:cs="Tahoma" w:ascii="Tahoma" w:hAnsi="Tahoma"/>
          <w:color w:val="000000" w:themeColor="text1"/>
          <w:sz w:val="24"/>
          <w:szCs w:val="24"/>
        </w:rPr>
        <w:t> a intimação do Representante do Ministério Público para manifestar-se quanto ao presente pedido, na condição de fiscal da correta aplicação das normas jurídicas ao caso sob exame;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DECIDIR</w:t>
      </w:r>
      <w:r>
        <w:rPr>
          <w:rFonts w:cs="Tahoma" w:ascii="Tahoma" w:hAnsi="Tahoma"/>
          <w:color w:val="000000" w:themeColor="text1"/>
          <w:sz w:val="24"/>
          <w:szCs w:val="24"/>
        </w:rPr>
        <w:t> pela condenação da réu ao pagamento dos honorários advocatícios sucumbenciais, isto é, custas processuais e honorários advocatícios, estes na base de 20% (vinte por cento) sobre o valor da condenação, os quais deverão ser revertidos à DEFENSORIA PÚBLICA-GERAL DO ESTADO TAL, (Banco TAL - Agência nº 00 - Conta nº 00), em conformidade com a Lei </w:t>
      </w:r>
      <w:hyperlink r:id="rId11" w:tgtFrame="Lei nº 1146, de 26 de fevereiro de 1987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1.146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/87.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Ao final, seja julgada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PROCEDENTE</w:t>
      </w:r>
      <w:r>
        <w:rPr>
          <w:rFonts w:cs="Tahoma" w:ascii="Tahoma" w:hAnsi="Tahoma"/>
          <w:color w:val="000000" w:themeColor="text1"/>
          <w:sz w:val="24"/>
          <w:szCs w:val="24"/>
        </w:rPr>
        <w:t> a presente ação por sentença, a fim de que produza seus jurídicos e legais efeitos, deferindo-se o pagamento de ALIMENTOS DEFINITIVOS, no valor de R$ 000 (REAIS), mensais em favor da Requerente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Protesta provar o alegado por todos os meios legais em Direito admitidos principalmente através do depoimento pessoal da requerente, oitiva de testemunhas, juntada de documentos presentes e ulteriores, caso necessário, bem como os demais meios de provas de direito admitidos.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Dá à causa o valor de R$ 000 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</w:rPr>
      </w:pPr>
      <w:r>
        <w:rPr/>
      </w:r>
    </w:p>
    <w:sectPr>
      <w:headerReference w:type="default" r:id="rId12"/>
      <w:footerReference w:type="default" r:id="rId1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673026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673026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d953b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d953b3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de4628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040d2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953b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d953b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de4628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1265061/artigo-4-da-lei-n-5478-de-25-de-julho-de-1968" TargetMode="External"/><Relationship Id="rId3" Type="http://schemas.openxmlformats.org/officeDocument/2006/relationships/hyperlink" Target="http://www.jusbrasil.com.br/legislacao/103299/lei-de-alimentos-lei-5478-68" TargetMode="External"/><Relationship Id="rId4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5" Type="http://schemas.openxmlformats.org/officeDocument/2006/relationships/hyperlink" Target="http://www.jusbrasil.com.br/topicos/10644726/artigo-227-da-constitui&#231;&#227;o-federal-de-1988" TargetMode="External"/><Relationship Id="rId6" Type="http://schemas.openxmlformats.org/officeDocument/2006/relationships/hyperlink" Target="http://www.jusbrasil.com.br/topicos/10643830/artigo-229-da-constitui&#231;&#227;o-federal-de-1988" TargetMode="External"/><Relationship Id="rId7" Type="http://schemas.openxmlformats.org/officeDocument/2006/relationships/hyperlink" Target="http://www.jusbrasil.com.br/legislacao/111983995/c&#243;digo-civil-lei-10406-02" TargetMode="External"/><Relationship Id="rId8" Type="http://schemas.openxmlformats.org/officeDocument/2006/relationships/hyperlink" Target="http://www.jusbrasil.com.br/legislacao/109499/lei-de-assist&#234;ncia-judici&#225;ria-lei-1060-50" TargetMode="External"/><Relationship Id="rId9" Type="http://schemas.openxmlformats.org/officeDocument/2006/relationships/hyperlink" Target="http://www.jusbrasil.com.br/topicos/11264982/artigo-5-da-lei-n-5478-de-25-de-julho-de-1968" TargetMode="External"/><Relationship Id="rId10" Type="http://schemas.openxmlformats.org/officeDocument/2006/relationships/hyperlink" Target="http://www.jusbrasil.com.br/legislacao/103299/lei-de-alimentos-lei-5478-68" TargetMode="External"/><Relationship Id="rId11" Type="http://schemas.openxmlformats.org/officeDocument/2006/relationships/hyperlink" Target="http://www.jusbrasil.com.br/legislacao/151550/lei-1146-87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LibreOffice/6.4.2.2$Windows_X86_64 LibreOffice_project/4e471d8c02c9c90f512f7f9ead8875b57fcb1ec3</Application>
  <Pages>7</Pages>
  <Words>1357</Words>
  <Characters>7020</Characters>
  <CharactersWithSpaces>8333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2017-05-27T22:23:00Z</dcterms:created>
  <dc:creator>bernardo lamenha</dc:creator>
  <dc:description/>
  <dc:language>pt-BR</dc:language>
  <cp:lastModifiedBy/>
  <dcterms:modified xsi:type="dcterms:W3CDTF">2020-04-14T01:33:34Z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